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DCF042" w14:textId="77777777" w:rsidR="00BA7E59" w:rsidRPr="00BA7E59" w:rsidRDefault="00BA7E59" w:rsidP="00BA7E59">
      <w:pPr>
        <w:spacing w:line="276" w:lineRule="auto"/>
        <w:ind w:firstLine="5529"/>
        <w:jc w:val="both"/>
        <w:rPr>
          <w:rFonts w:ascii="Arial" w:hAnsi="Arial" w:cs="Arial"/>
          <w:bCs/>
          <w:caps/>
          <w:lang w:eastAsia="en-US"/>
        </w:rPr>
      </w:pPr>
      <w:r w:rsidRPr="00BA7E59">
        <w:rPr>
          <w:rFonts w:ascii="Arial" w:hAnsi="Arial" w:cs="Arial"/>
          <w:bCs/>
          <w:caps/>
          <w:lang w:eastAsia="en-US"/>
        </w:rPr>
        <w:t>PATVIRTINTA</w:t>
      </w:r>
    </w:p>
    <w:p w14:paraId="3FF9C461" w14:textId="77777777" w:rsidR="00BA7E59" w:rsidRPr="00BA7E59" w:rsidRDefault="00BA7E59" w:rsidP="00BA7E59">
      <w:pPr>
        <w:spacing w:line="276" w:lineRule="auto"/>
        <w:ind w:firstLine="5529"/>
        <w:jc w:val="both"/>
        <w:rPr>
          <w:rFonts w:ascii="Arial" w:hAnsi="Arial" w:cs="Arial"/>
          <w:bCs/>
          <w:lang w:eastAsia="en-US"/>
        </w:rPr>
      </w:pPr>
      <w:r w:rsidRPr="00BA7E59">
        <w:rPr>
          <w:rFonts w:ascii="Arial" w:hAnsi="Arial" w:cs="Arial"/>
          <w:bCs/>
          <w:lang w:eastAsia="en-US"/>
        </w:rPr>
        <w:t>Klaipėdos rajono savivaldybės mero</w:t>
      </w:r>
    </w:p>
    <w:p w14:paraId="6BEFA41D" w14:textId="77777777" w:rsidR="00BA7E59" w:rsidRPr="00BA7E59" w:rsidRDefault="00BA7E59" w:rsidP="00BA7E59">
      <w:pPr>
        <w:spacing w:line="276" w:lineRule="auto"/>
        <w:ind w:firstLine="5529"/>
        <w:jc w:val="both"/>
        <w:rPr>
          <w:rFonts w:ascii="Arial" w:hAnsi="Arial" w:cs="Arial"/>
          <w:bCs/>
          <w:lang w:eastAsia="en-US"/>
        </w:rPr>
      </w:pPr>
      <w:r w:rsidRPr="00BA7E59">
        <w:rPr>
          <w:rFonts w:ascii="Arial" w:hAnsi="Arial" w:cs="Arial"/>
          <w:bCs/>
          <w:lang w:eastAsia="en-US"/>
        </w:rPr>
        <w:t xml:space="preserve">2025 m. kovo   d. potvarkiu Nr. </w:t>
      </w:r>
    </w:p>
    <w:p w14:paraId="6BE0D059" w14:textId="77777777" w:rsidR="00A746CF" w:rsidRDefault="00A746CF" w:rsidP="00C62EA7">
      <w:pPr>
        <w:pBdr>
          <w:top w:val="nil"/>
          <w:left w:val="nil"/>
          <w:bottom w:val="nil"/>
          <w:right w:val="nil"/>
          <w:between w:val="nil"/>
        </w:pBdr>
        <w:jc w:val="center"/>
        <w:rPr>
          <w:rFonts w:ascii="Arial" w:hAnsi="Arial" w:cs="Arial"/>
          <w:b/>
          <w:color w:val="000000"/>
        </w:rPr>
      </w:pPr>
    </w:p>
    <w:p w14:paraId="20964B55" w14:textId="77777777" w:rsidR="00BA7E59" w:rsidRDefault="00BA7E59" w:rsidP="00C62EA7">
      <w:pPr>
        <w:pBdr>
          <w:top w:val="nil"/>
          <w:left w:val="nil"/>
          <w:bottom w:val="nil"/>
          <w:right w:val="nil"/>
          <w:between w:val="nil"/>
        </w:pBdr>
        <w:jc w:val="center"/>
        <w:rPr>
          <w:rFonts w:ascii="Arial" w:hAnsi="Arial" w:cs="Arial"/>
          <w:b/>
          <w:color w:val="000000"/>
        </w:rPr>
      </w:pPr>
    </w:p>
    <w:p w14:paraId="558B3187" w14:textId="1C0E4E5C" w:rsidR="005D4DC9" w:rsidRPr="008C7E28" w:rsidRDefault="00FF24DD" w:rsidP="00C62EA7">
      <w:pPr>
        <w:pBdr>
          <w:top w:val="nil"/>
          <w:left w:val="nil"/>
          <w:bottom w:val="nil"/>
          <w:right w:val="nil"/>
          <w:between w:val="nil"/>
        </w:pBdr>
        <w:jc w:val="center"/>
        <w:rPr>
          <w:rFonts w:ascii="Arial" w:hAnsi="Arial" w:cs="Arial"/>
          <w:b/>
          <w:color w:val="000000"/>
        </w:rPr>
      </w:pPr>
      <w:r w:rsidRPr="008C7E28">
        <w:rPr>
          <w:rFonts w:ascii="Arial" w:hAnsi="Arial" w:cs="Arial"/>
          <w:b/>
          <w:color w:val="000000"/>
        </w:rPr>
        <w:t>G</w:t>
      </w:r>
      <w:r w:rsidR="00936FCF" w:rsidRPr="008C7E28">
        <w:rPr>
          <w:rFonts w:ascii="Arial" w:hAnsi="Arial" w:cs="Arial"/>
          <w:b/>
          <w:color w:val="000000"/>
        </w:rPr>
        <w:t>ARGŽDŲ „VAIVORYKŠTĖS“ G</w:t>
      </w:r>
      <w:r w:rsidRPr="008C7E28">
        <w:rPr>
          <w:rFonts w:ascii="Arial" w:hAnsi="Arial" w:cs="Arial"/>
          <w:b/>
          <w:color w:val="000000"/>
        </w:rPr>
        <w:t xml:space="preserve">IMNAZIJOS 2024 METŲ VEIKLOS </w:t>
      </w:r>
      <w:r w:rsidR="00936FCF" w:rsidRPr="00CF0D20">
        <w:rPr>
          <w:rFonts w:ascii="Arial" w:hAnsi="Arial" w:cs="Arial"/>
          <w:b/>
        </w:rPr>
        <w:t>A</w:t>
      </w:r>
      <w:r w:rsidR="00CF0D20" w:rsidRPr="00CF0D20">
        <w:rPr>
          <w:rFonts w:ascii="Arial" w:hAnsi="Arial" w:cs="Arial"/>
          <w:b/>
        </w:rPr>
        <w:t>TASKAITA</w:t>
      </w:r>
    </w:p>
    <w:p w14:paraId="57F7DB5D" w14:textId="77777777" w:rsidR="005D4DC9" w:rsidRPr="008C7E28" w:rsidRDefault="005D4DC9">
      <w:pPr>
        <w:pBdr>
          <w:top w:val="nil"/>
          <w:left w:val="nil"/>
          <w:bottom w:val="nil"/>
          <w:right w:val="nil"/>
          <w:between w:val="nil"/>
        </w:pBdr>
        <w:jc w:val="both"/>
        <w:rPr>
          <w:rFonts w:ascii="Arial" w:hAnsi="Arial" w:cs="Arial"/>
          <w:color w:val="000000"/>
        </w:rPr>
      </w:pPr>
      <w:bookmarkStart w:id="0" w:name="_heading=h.30j0zll" w:colFirst="0" w:colLast="0"/>
      <w:bookmarkEnd w:id="0"/>
    </w:p>
    <w:p w14:paraId="5FD0EBEE" w14:textId="42D2D819" w:rsidR="00AF3097" w:rsidRPr="008C7E28" w:rsidRDefault="00931178" w:rsidP="00391E93">
      <w:pPr>
        <w:pStyle w:val="Betarp"/>
        <w:ind w:firstLine="360"/>
        <w:jc w:val="both"/>
        <w:rPr>
          <w:rFonts w:ascii="Arial" w:hAnsi="Arial" w:cs="Arial"/>
          <w:b/>
          <w:bCs/>
          <w:lang w:val="lt-LT" w:eastAsia="lt-LT"/>
        </w:rPr>
      </w:pPr>
      <w:r w:rsidRPr="008C7E28">
        <w:rPr>
          <w:rFonts w:ascii="Arial" w:hAnsi="Arial" w:cs="Arial"/>
          <w:lang w:val="lt-LT"/>
        </w:rPr>
        <w:t xml:space="preserve">Gargždų „Vaivorykštės“ gimnazija (toliau – gimnazija) yra biudžetinė Klaipėdos rajono savivaldybės įstaiga, kurioje vykdomos pagrindinio ugdymo (II dalies), vidurinio ugdymo ir neformaliojo vaikų švietimo programos. </w:t>
      </w:r>
      <w:r w:rsidR="00817F10" w:rsidRPr="008C7E28">
        <w:rPr>
          <w:rFonts w:ascii="Arial" w:hAnsi="Arial" w:cs="Arial"/>
          <w:lang w:val="lt-LT"/>
        </w:rPr>
        <w:t xml:space="preserve">Gimnazijos vizija – </w:t>
      </w:r>
      <w:r w:rsidR="002D27F0" w:rsidRPr="008C7E28">
        <w:rPr>
          <w:rFonts w:ascii="Arial" w:hAnsi="Arial" w:cs="Arial"/>
          <w:lang w:val="lt-LT"/>
        </w:rPr>
        <w:t>tapti pažangos siekiančia mokykla, vedančia inovacijų ir profesinio meistriškumo keliu, siekiančia aukščiausių rezultatų.</w:t>
      </w:r>
      <w:r w:rsidR="00817F10" w:rsidRPr="008C7E28">
        <w:rPr>
          <w:rFonts w:ascii="Arial" w:hAnsi="Arial" w:cs="Arial"/>
          <w:lang w:val="lt-LT"/>
        </w:rPr>
        <w:t xml:space="preserve"> Gimnazijos misija – </w:t>
      </w:r>
      <w:r w:rsidR="002D27F0" w:rsidRPr="008C7E28">
        <w:rPr>
          <w:rFonts w:ascii="Arial" w:hAnsi="Arial" w:cs="Arial"/>
          <w:lang w:val="lt-LT" w:eastAsia="lt-LT"/>
        </w:rPr>
        <w:t xml:space="preserve">teikti kokybišką pagrindinį (II dalies) ir vidurinį išsilavinimą, </w:t>
      </w:r>
      <w:r w:rsidR="002D27F0" w:rsidRPr="008C7E28">
        <w:rPr>
          <w:rFonts w:ascii="Arial" w:hAnsi="Arial" w:cs="Arial"/>
          <w:lang w:val="lt-LT"/>
        </w:rPr>
        <w:t xml:space="preserve">sudaryti tinkamas sąlygas siekti aukštos ugdymo(si) kokybės, įgyti kompetencijų, būtinų tolimesniam mokymuisi, atsižvelgiant į kiekvieno mokinio įgimtas galimybes, ugdyti visaverčius demokratinės visuomenės narius. Bendru sutarimu gimnazijos bendruomenė savo veiklos tikslams pasiekti puoselėja ir plėtoja </w:t>
      </w:r>
      <w:r w:rsidR="003A10D8" w:rsidRPr="008C7E28">
        <w:rPr>
          <w:rFonts w:ascii="Arial" w:hAnsi="Arial" w:cs="Arial"/>
          <w:lang w:val="lt-LT"/>
        </w:rPr>
        <w:t xml:space="preserve">šias </w:t>
      </w:r>
      <w:r w:rsidR="002D27F0" w:rsidRPr="008C7E28">
        <w:rPr>
          <w:rFonts w:ascii="Arial" w:hAnsi="Arial" w:cs="Arial"/>
          <w:lang w:val="lt-LT"/>
        </w:rPr>
        <w:t>vertybes: sąmoningą ugdymą(si), kūrybiškumą, pilietiškumą ir kt.</w:t>
      </w:r>
    </w:p>
    <w:p w14:paraId="1230D493" w14:textId="26C5DE1B" w:rsidR="00AF3097" w:rsidRPr="008C7E28" w:rsidRDefault="000532CC" w:rsidP="00391E93">
      <w:pPr>
        <w:ind w:firstLine="360"/>
        <w:jc w:val="both"/>
        <w:rPr>
          <w:rFonts w:ascii="Arial" w:hAnsi="Arial" w:cs="Arial"/>
        </w:rPr>
      </w:pPr>
      <w:r w:rsidRPr="008C7E28">
        <w:rPr>
          <w:rFonts w:ascii="Arial" w:hAnsi="Arial" w:cs="Arial"/>
        </w:rPr>
        <w:t>2024 m. vykdytas Gimnazijos veiklos vidaus</w:t>
      </w:r>
      <w:r w:rsidR="00437327" w:rsidRPr="008C7E28">
        <w:rPr>
          <w:rFonts w:ascii="Arial" w:hAnsi="Arial" w:cs="Arial"/>
        </w:rPr>
        <w:t xml:space="preserve"> (</w:t>
      </w:r>
      <w:r w:rsidRPr="008C7E28">
        <w:rPr>
          <w:rFonts w:ascii="Arial" w:hAnsi="Arial" w:cs="Arial"/>
        </w:rPr>
        <w:t>įsi</w:t>
      </w:r>
      <w:r w:rsidR="00437327" w:rsidRPr="008C7E28">
        <w:rPr>
          <w:rFonts w:ascii="Arial" w:hAnsi="Arial" w:cs="Arial"/>
        </w:rPr>
        <w:t>)</w:t>
      </w:r>
      <w:r w:rsidRPr="008C7E28">
        <w:rPr>
          <w:rFonts w:ascii="Arial" w:hAnsi="Arial" w:cs="Arial"/>
        </w:rPr>
        <w:t>vertinimas, atlik</w:t>
      </w:r>
      <w:r w:rsidR="004B570E" w:rsidRPr="008C7E28">
        <w:rPr>
          <w:rFonts w:ascii="Arial" w:hAnsi="Arial" w:cs="Arial"/>
        </w:rPr>
        <w:t>tas</w:t>
      </w:r>
      <w:r w:rsidRPr="008C7E28">
        <w:rPr>
          <w:rFonts w:ascii="Arial" w:hAnsi="Arial" w:cs="Arial"/>
        </w:rPr>
        <w:t xml:space="preserve"> 2024 metais tobulinto veiklos rodiklio </w:t>
      </w:r>
      <w:r w:rsidR="00DC2FE2" w:rsidRPr="008C7E28">
        <w:rPr>
          <w:rFonts w:ascii="Arial" w:hAnsi="Arial" w:cs="Arial"/>
        </w:rPr>
        <w:t xml:space="preserve">2.3.1. </w:t>
      </w:r>
      <w:r w:rsidRPr="008C7E28">
        <w:rPr>
          <w:rFonts w:ascii="Arial" w:hAnsi="Arial" w:cs="Arial"/>
        </w:rPr>
        <w:t>Mokymasis – raktinis žodis „</w:t>
      </w:r>
      <w:r w:rsidR="00DC2FE2" w:rsidRPr="008C7E28">
        <w:rPr>
          <w:rFonts w:ascii="Arial" w:hAnsi="Arial" w:cs="Arial"/>
        </w:rPr>
        <w:t>S</w:t>
      </w:r>
      <w:r w:rsidRPr="008C7E28">
        <w:rPr>
          <w:rFonts w:ascii="Arial" w:hAnsi="Arial" w:cs="Arial"/>
        </w:rPr>
        <w:t>avivaldumas mokantis“ – vertinim</w:t>
      </w:r>
      <w:r w:rsidR="004B570E" w:rsidRPr="008C7E28">
        <w:rPr>
          <w:rFonts w:ascii="Arial" w:hAnsi="Arial" w:cs="Arial"/>
        </w:rPr>
        <w:t>as</w:t>
      </w:r>
      <w:r w:rsidRPr="008C7E28">
        <w:rPr>
          <w:rFonts w:ascii="Arial" w:hAnsi="Arial" w:cs="Arial"/>
        </w:rPr>
        <w:t>: išanalizuoti 2024 m. gimnazijos veiklos dokumentai, mokymo</w:t>
      </w:r>
      <w:r w:rsidR="00437327" w:rsidRPr="008C7E28">
        <w:rPr>
          <w:rFonts w:ascii="Arial" w:hAnsi="Arial" w:cs="Arial"/>
        </w:rPr>
        <w:t>(</w:t>
      </w:r>
      <w:r w:rsidRPr="008C7E28">
        <w:rPr>
          <w:rFonts w:ascii="Arial" w:hAnsi="Arial" w:cs="Arial"/>
        </w:rPr>
        <w:t>si</w:t>
      </w:r>
      <w:r w:rsidR="00437327" w:rsidRPr="008C7E28">
        <w:rPr>
          <w:rFonts w:ascii="Arial" w:hAnsi="Arial" w:cs="Arial"/>
        </w:rPr>
        <w:t>)</w:t>
      </w:r>
      <w:r w:rsidRPr="008C7E28">
        <w:rPr>
          <w:rFonts w:ascii="Arial" w:hAnsi="Arial" w:cs="Arial"/>
        </w:rPr>
        <w:t xml:space="preserve"> rezultatai, organizuotos </w:t>
      </w:r>
      <w:r w:rsidR="005210D8" w:rsidRPr="008C7E28">
        <w:rPr>
          <w:rFonts w:ascii="Arial" w:hAnsi="Arial" w:cs="Arial"/>
        </w:rPr>
        <w:t>gimnazijos bendruomenės</w:t>
      </w:r>
      <w:r w:rsidRPr="008C7E28">
        <w:rPr>
          <w:rFonts w:ascii="Arial" w:hAnsi="Arial" w:cs="Arial"/>
        </w:rPr>
        <w:t xml:space="preserve"> apklausos</w:t>
      </w:r>
      <w:r w:rsidR="003E3B1B" w:rsidRPr="008C7E28">
        <w:rPr>
          <w:rFonts w:ascii="Arial" w:hAnsi="Arial" w:cs="Arial"/>
        </w:rPr>
        <w:t>;</w:t>
      </w:r>
      <w:r w:rsidRPr="008C7E28">
        <w:rPr>
          <w:rFonts w:ascii="Arial" w:hAnsi="Arial" w:cs="Arial"/>
        </w:rPr>
        <w:t xml:space="preserve"> vertinimo grupės nariai </w:t>
      </w:r>
      <w:r w:rsidR="007F1B62" w:rsidRPr="008C7E28">
        <w:rPr>
          <w:rFonts w:ascii="Arial" w:hAnsi="Arial" w:cs="Arial"/>
        </w:rPr>
        <w:t xml:space="preserve">(toliau – VG) </w:t>
      </w:r>
      <w:r w:rsidRPr="008C7E28">
        <w:rPr>
          <w:rFonts w:ascii="Arial" w:hAnsi="Arial" w:cs="Arial"/>
        </w:rPr>
        <w:t xml:space="preserve">moderavo pokalbius metodinėse grupėse, </w:t>
      </w:r>
      <w:r w:rsidR="005210D8" w:rsidRPr="008C7E28">
        <w:rPr>
          <w:rFonts w:ascii="Arial" w:hAnsi="Arial" w:cs="Arial"/>
        </w:rPr>
        <w:t xml:space="preserve">su gimnazijos vadove, jos pavaduotojais, specialistais, </w:t>
      </w:r>
      <w:r w:rsidRPr="008C7E28">
        <w:rPr>
          <w:rFonts w:ascii="Arial" w:hAnsi="Arial" w:cs="Arial"/>
        </w:rPr>
        <w:t xml:space="preserve">gimnazijos veikla </w:t>
      </w:r>
      <w:r w:rsidR="00437327" w:rsidRPr="008C7E28">
        <w:rPr>
          <w:rFonts w:ascii="Arial" w:hAnsi="Arial" w:cs="Arial"/>
        </w:rPr>
        <w:t>kokybiniais ir kiekybini</w:t>
      </w:r>
      <w:r w:rsidR="004B570E" w:rsidRPr="008C7E28">
        <w:rPr>
          <w:rFonts w:ascii="Arial" w:hAnsi="Arial" w:cs="Arial"/>
        </w:rPr>
        <w:t>ai</w:t>
      </w:r>
      <w:r w:rsidR="00437327" w:rsidRPr="008C7E28">
        <w:rPr>
          <w:rFonts w:ascii="Arial" w:hAnsi="Arial" w:cs="Arial"/>
        </w:rPr>
        <w:t>s aspektais analizuota</w:t>
      </w:r>
      <w:r w:rsidRPr="008C7E28">
        <w:rPr>
          <w:rFonts w:ascii="Arial" w:hAnsi="Arial" w:cs="Arial"/>
        </w:rPr>
        <w:t xml:space="preserve"> metodinėje taryboje</w:t>
      </w:r>
      <w:r w:rsidR="004B570E" w:rsidRPr="008C7E28">
        <w:rPr>
          <w:rFonts w:ascii="Arial" w:hAnsi="Arial" w:cs="Arial"/>
        </w:rPr>
        <w:t xml:space="preserve">, </w:t>
      </w:r>
      <w:r w:rsidR="00F70D44">
        <w:rPr>
          <w:rFonts w:ascii="Arial" w:hAnsi="Arial" w:cs="Arial"/>
        </w:rPr>
        <w:t>vaiko gerovės komisijoje (</w:t>
      </w:r>
      <w:r w:rsidR="004B570E" w:rsidRPr="008C7E28">
        <w:rPr>
          <w:rFonts w:ascii="Arial" w:hAnsi="Arial" w:cs="Arial"/>
        </w:rPr>
        <w:t>VGK</w:t>
      </w:r>
      <w:r w:rsidR="00F70D44">
        <w:rPr>
          <w:rFonts w:ascii="Arial" w:hAnsi="Arial" w:cs="Arial"/>
        </w:rPr>
        <w:t>)</w:t>
      </w:r>
      <w:r w:rsidR="004B570E" w:rsidRPr="008C7E28">
        <w:rPr>
          <w:rFonts w:ascii="Arial" w:hAnsi="Arial" w:cs="Arial"/>
        </w:rPr>
        <w:t xml:space="preserve">, </w:t>
      </w:r>
      <w:r w:rsidR="005210D8" w:rsidRPr="008C7E28">
        <w:rPr>
          <w:rFonts w:ascii="Arial" w:hAnsi="Arial" w:cs="Arial"/>
        </w:rPr>
        <w:t xml:space="preserve">gimnazijoje veikiančiose </w:t>
      </w:r>
      <w:r w:rsidR="004B570E" w:rsidRPr="008C7E28">
        <w:rPr>
          <w:rFonts w:ascii="Arial" w:hAnsi="Arial" w:cs="Arial"/>
        </w:rPr>
        <w:t>darbo grupėse</w:t>
      </w:r>
      <w:r w:rsidR="00437327" w:rsidRPr="008C7E28">
        <w:rPr>
          <w:rFonts w:ascii="Arial" w:hAnsi="Arial" w:cs="Arial"/>
        </w:rPr>
        <w:t>. G</w:t>
      </w:r>
      <w:r w:rsidRPr="008C7E28">
        <w:rPr>
          <w:rFonts w:ascii="Arial" w:hAnsi="Arial" w:cs="Arial"/>
        </w:rPr>
        <w:t xml:space="preserve">imnazijos veiklos įsivertinimas </w:t>
      </w:r>
      <w:r w:rsidR="00437327" w:rsidRPr="008C7E28">
        <w:rPr>
          <w:rFonts w:ascii="Arial" w:hAnsi="Arial" w:cs="Arial"/>
        </w:rPr>
        <w:t xml:space="preserve">atliktas </w:t>
      </w:r>
      <w:r w:rsidRPr="008C7E28">
        <w:rPr>
          <w:rFonts w:ascii="Arial" w:hAnsi="Arial" w:cs="Arial"/>
        </w:rPr>
        <w:t>pagal SSGG ir pristatytas viešai Mokytojų tarybos 2024-12-03 posėdyje Nr. 5-7.</w:t>
      </w:r>
      <w:r w:rsidR="004B570E" w:rsidRPr="008C7E28">
        <w:rPr>
          <w:rFonts w:ascii="Arial" w:hAnsi="Arial" w:cs="Arial"/>
        </w:rPr>
        <w:t xml:space="preserve"> </w:t>
      </w:r>
      <w:r w:rsidR="00437327" w:rsidRPr="008C7E28">
        <w:rPr>
          <w:rFonts w:ascii="Arial" w:hAnsi="Arial" w:cs="Arial"/>
        </w:rPr>
        <w:t xml:space="preserve">Gimnazijos 2024 m. veiklos plane </w:t>
      </w:r>
      <w:r w:rsidR="005210D8" w:rsidRPr="008C7E28">
        <w:rPr>
          <w:rFonts w:ascii="Arial" w:hAnsi="Arial" w:cs="Arial"/>
        </w:rPr>
        <w:t>numatytos</w:t>
      </w:r>
      <w:r w:rsidR="00437327" w:rsidRPr="008C7E28">
        <w:rPr>
          <w:rFonts w:ascii="Arial" w:hAnsi="Arial" w:cs="Arial"/>
        </w:rPr>
        <w:t xml:space="preserve"> </w:t>
      </w:r>
      <w:r w:rsidR="00D8270C" w:rsidRPr="008C7E28">
        <w:rPr>
          <w:rFonts w:ascii="Arial" w:hAnsi="Arial" w:cs="Arial"/>
        </w:rPr>
        <w:t xml:space="preserve">47 </w:t>
      </w:r>
      <w:r w:rsidR="00437327" w:rsidRPr="008C7E28">
        <w:rPr>
          <w:rFonts w:ascii="Arial" w:hAnsi="Arial" w:cs="Arial"/>
        </w:rPr>
        <w:t>priemonės, užtikrinant sklandų, į gimnazijos veiklos tikslą orientuotą procesą, įgyvendintos</w:t>
      </w:r>
      <w:r w:rsidR="00D8270C" w:rsidRPr="008C7E28">
        <w:rPr>
          <w:rFonts w:ascii="Arial" w:hAnsi="Arial" w:cs="Arial"/>
        </w:rPr>
        <w:t xml:space="preserve"> 8</w:t>
      </w:r>
      <w:r w:rsidR="009021F9" w:rsidRPr="008C7E28">
        <w:rPr>
          <w:rFonts w:ascii="Arial" w:hAnsi="Arial" w:cs="Arial"/>
        </w:rPr>
        <w:t>5</w:t>
      </w:r>
      <w:r w:rsidR="00D8270C" w:rsidRPr="008C7E28">
        <w:rPr>
          <w:rFonts w:ascii="Arial" w:hAnsi="Arial" w:cs="Arial"/>
        </w:rPr>
        <w:t>%</w:t>
      </w:r>
      <w:r w:rsidR="00437327" w:rsidRPr="008C7E28">
        <w:rPr>
          <w:rFonts w:ascii="Arial" w:hAnsi="Arial" w:cs="Arial"/>
        </w:rPr>
        <w:t xml:space="preserve">. </w:t>
      </w:r>
      <w:r w:rsidR="003506B5" w:rsidRPr="008C7E28">
        <w:rPr>
          <w:rFonts w:ascii="Arial" w:hAnsi="Arial" w:cs="Arial"/>
        </w:rPr>
        <w:t xml:space="preserve">Pažymėtina, kad tai turėjo reikšmingos įtakos gimnazijos veiklos tobulinimui. </w:t>
      </w:r>
    </w:p>
    <w:p w14:paraId="4217FEA0" w14:textId="1A8E7EA1" w:rsidR="008348D6" w:rsidRPr="008C7E28" w:rsidRDefault="00BC5AFD" w:rsidP="007A1458">
      <w:pPr>
        <w:pBdr>
          <w:top w:val="nil"/>
          <w:left w:val="nil"/>
          <w:bottom w:val="nil"/>
          <w:right w:val="nil"/>
          <w:between w:val="nil"/>
        </w:pBdr>
        <w:ind w:firstLine="360"/>
        <w:jc w:val="both"/>
        <w:rPr>
          <w:rFonts w:ascii="Arial" w:hAnsi="Arial" w:cs="Arial"/>
          <w:iCs/>
          <w:color w:val="000000"/>
        </w:rPr>
      </w:pPr>
      <w:r w:rsidRPr="008C7E28">
        <w:rPr>
          <w:rFonts w:ascii="Arial" w:hAnsi="Arial" w:cs="Arial"/>
          <w:color w:val="000000"/>
        </w:rPr>
        <w:t>G</w:t>
      </w:r>
      <w:r w:rsidR="004B570E" w:rsidRPr="008C7E28">
        <w:rPr>
          <w:rFonts w:ascii="Arial" w:hAnsi="Arial" w:cs="Arial"/>
          <w:color w:val="000000"/>
        </w:rPr>
        <w:t>imnazijoje 2024–2025 m. m. sukomplektuotos 29 klasės (2023–2024 m. m. – 28), ugdomi 824 mokiniai:</w:t>
      </w:r>
      <w:r w:rsidR="004B570E" w:rsidRPr="008C7E28">
        <w:rPr>
          <w:rFonts w:ascii="Arial" w:hAnsi="Arial" w:cs="Arial"/>
          <w:i/>
          <w:color w:val="000000"/>
        </w:rPr>
        <w:t xml:space="preserve"> </w:t>
      </w:r>
      <w:r w:rsidR="004B570E" w:rsidRPr="008C7E28">
        <w:rPr>
          <w:rFonts w:ascii="Arial" w:hAnsi="Arial" w:cs="Arial"/>
          <w:iCs/>
          <w:color w:val="000000"/>
        </w:rPr>
        <w:t>I kl. – 265 (32,2%), II kl. – 227 (27,5%), III kl. – 164 (19,9%), IV kl. – 168 (20,6%)</w:t>
      </w:r>
      <w:r w:rsidR="007A1458">
        <w:rPr>
          <w:rFonts w:ascii="Arial" w:hAnsi="Arial" w:cs="Arial"/>
        </w:rPr>
        <w:t>, kiekviename koncentre s</w:t>
      </w:r>
      <w:r w:rsidR="004B570E" w:rsidRPr="008C7E28">
        <w:rPr>
          <w:rFonts w:ascii="Arial" w:hAnsi="Arial" w:cs="Arial"/>
          <w:color w:val="000000"/>
        </w:rPr>
        <w:t>uformuot</w:t>
      </w:r>
      <w:r w:rsidR="007A1458">
        <w:rPr>
          <w:rFonts w:ascii="Arial" w:hAnsi="Arial" w:cs="Arial"/>
          <w:color w:val="000000"/>
        </w:rPr>
        <w:t>os</w:t>
      </w:r>
      <w:r w:rsidR="004B570E" w:rsidRPr="008C7E28">
        <w:rPr>
          <w:rFonts w:ascii="Arial" w:hAnsi="Arial" w:cs="Arial"/>
          <w:color w:val="000000"/>
        </w:rPr>
        <w:t xml:space="preserve"> inžinerinė</w:t>
      </w:r>
      <w:r w:rsidR="007A1458">
        <w:rPr>
          <w:rFonts w:ascii="Arial" w:hAnsi="Arial" w:cs="Arial"/>
          <w:color w:val="000000"/>
        </w:rPr>
        <w:t>s</w:t>
      </w:r>
      <w:r w:rsidR="004B570E" w:rsidRPr="008C7E28">
        <w:rPr>
          <w:rFonts w:ascii="Arial" w:hAnsi="Arial" w:cs="Arial"/>
          <w:color w:val="000000"/>
        </w:rPr>
        <w:t xml:space="preserve"> klasė</w:t>
      </w:r>
      <w:r w:rsidR="007A1458">
        <w:rPr>
          <w:rFonts w:ascii="Arial" w:hAnsi="Arial" w:cs="Arial"/>
          <w:color w:val="000000"/>
        </w:rPr>
        <w:t>s.</w:t>
      </w:r>
      <w:r w:rsidR="004B570E" w:rsidRPr="008C7E28">
        <w:rPr>
          <w:rFonts w:ascii="Arial" w:hAnsi="Arial" w:cs="Arial"/>
          <w:color w:val="000000"/>
        </w:rPr>
        <w:t xml:space="preserve"> </w:t>
      </w:r>
      <w:r w:rsidR="007A1458" w:rsidRPr="008C7E28">
        <w:rPr>
          <w:rFonts w:ascii="Arial" w:hAnsi="Arial" w:cs="Arial"/>
          <w:color w:val="000000"/>
        </w:rPr>
        <w:t>Nuo 2019–2020 m. m. stebimas gimnazijos mokinių skaičiaus didėjimas</w:t>
      </w:r>
      <w:r w:rsidR="007A1458">
        <w:rPr>
          <w:rFonts w:ascii="Arial" w:hAnsi="Arial" w:cs="Arial"/>
          <w:iCs/>
          <w:color w:val="000000"/>
        </w:rPr>
        <w:t xml:space="preserve">. </w:t>
      </w:r>
      <w:r w:rsidR="004B570E" w:rsidRPr="008C7E28">
        <w:rPr>
          <w:rFonts w:ascii="Arial" w:hAnsi="Arial" w:cs="Arial"/>
          <w:iCs/>
          <w:color w:val="000000"/>
        </w:rPr>
        <w:t>Gimnazijoje ugdomi 2</w:t>
      </w:r>
      <w:r w:rsidRPr="008C7E28">
        <w:rPr>
          <w:rFonts w:ascii="Arial" w:hAnsi="Arial" w:cs="Arial"/>
          <w:iCs/>
          <w:color w:val="000000"/>
        </w:rPr>
        <w:t>6</w:t>
      </w:r>
      <w:r w:rsidR="004B570E" w:rsidRPr="008C7E28">
        <w:rPr>
          <w:rFonts w:ascii="Arial" w:hAnsi="Arial" w:cs="Arial"/>
          <w:iCs/>
          <w:color w:val="000000"/>
        </w:rPr>
        <w:t xml:space="preserve"> mokiniai, turintys </w:t>
      </w:r>
      <w:r w:rsidR="007A1458">
        <w:rPr>
          <w:rFonts w:ascii="Arial" w:hAnsi="Arial" w:cs="Arial"/>
          <w:color w:val="000000"/>
        </w:rPr>
        <w:t>s</w:t>
      </w:r>
      <w:r w:rsidR="007A1458" w:rsidRPr="008C7E28">
        <w:rPr>
          <w:rFonts w:ascii="Arial" w:hAnsi="Arial" w:cs="Arial"/>
          <w:color w:val="000000"/>
        </w:rPr>
        <w:t xml:space="preserve">pecialiųjų ugdymosi poreikių </w:t>
      </w:r>
      <w:r w:rsidR="007A1458">
        <w:rPr>
          <w:rFonts w:ascii="Arial" w:hAnsi="Arial" w:cs="Arial"/>
          <w:color w:val="000000"/>
        </w:rPr>
        <w:t>(</w:t>
      </w:r>
      <w:r w:rsidR="004B570E" w:rsidRPr="008C7E28">
        <w:rPr>
          <w:rFonts w:ascii="Arial" w:hAnsi="Arial" w:cs="Arial"/>
          <w:iCs/>
          <w:color w:val="000000"/>
        </w:rPr>
        <w:t>SUP</w:t>
      </w:r>
      <w:r w:rsidR="007A1458">
        <w:rPr>
          <w:rFonts w:ascii="Arial" w:hAnsi="Arial" w:cs="Arial"/>
          <w:iCs/>
          <w:color w:val="000000"/>
        </w:rPr>
        <w:t>)</w:t>
      </w:r>
      <w:r w:rsidR="004B570E" w:rsidRPr="008C7E28">
        <w:rPr>
          <w:rFonts w:ascii="Arial" w:hAnsi="Arial" w:cs="Arial"/>
          <w:iCs/>
          <w:color w:val="000000"/>
        </w:rPr>
        <w:t>: 2</w:t>
      </w:r>
      <w:r w:rsidRPr="008C7E28">
        <w:rPr>
          <w:rFonts w:ascii="Arial" w:hAnsi="Arial" w:cs="Arial"/>
          <w:iCs/>
          <w:color w:val="000000"/>
        </w:rPr>
        <w:t>0</w:t>
      </w:r>
      <w:r w:rsidR="004B570E" w:rsidRPr="008C7E28">
        <w:rPr>
          <w:rFonts w:ascii="Arial" w:hAnsi="Arial" w:cs="Arial"/>
          <w:iCs/>
          <w:color w:val="000000"/>
        </w:rPr>
        <w:t xml:space="preserve"> (pritaikytos programos), </w:t>
      </w:r>
      <w:r w:rsidRPr="008C7E28">
        <w:rPr>
          <w:rFonts w:ascii="Arial" w:hAnsi="Arial" w:cs="Arial"/>
          <w:iCs/>
          <w:color w:val="000000"/>
        </w:rPr>
        <w:t>1</w:t>
      </w:r>
      <w:r w:rsidR="004B570E" w:rsidRPr="008C7E28">
        <w:rPr>
          <w:rFonts w:ascii="Arial" w:hAnsi="Arial" w:cs="Arial"/>
          <w:iCs/>
          <w:color w:val="000000"/>
        </w:rPr>
        <w:t xml:space="preserve"> (individualizuot</w:t>
      </w:r>
      <w:r w:rsidRPr="008C7E28">
        <w:rPr>
          <w:rFonts w:ascii="Arial" w:hAnsi="Arial" w:cs="Arial"/>
          <w:iCs/>
          <w:color w:val="000000"/>
        </w:rPr>
        <w:t xml:space="preserve">a </w:t>
      </w:r>
      <w:r w:rsidR="004B570E" w:rsidRPr="008C7E28">
        <w:rPr>
          <w:rFonts w:ascii="Arial" w:hAnsi="Arial" w:cs="Arial"/>
          <w:iCs/>
          <w:color w:val="000000"/>
        </w:rPr>
        <w:t>program</w:t>
      </w:r>
      <w:r w:rsidRPr="008C7E28">
        <w:rPr>
          <w:rFonts w:ascii="Arial" w:hAnsi="Arial" w:cs="Arial"/>
          <w:iCs/>
          <w:color w:val="000000"/>
        </w:rPr>
        <w:t>a</w:t>
      </w:r>
      <w:r w:rsidR="004B570E" w:rsidRPr="008C7E28">
        <w:rPr>
          <w:rFonts w:ascii="Arial" w:hAnsi="Arial" w:cs="Arial"/>
          <w:iCs/>
          <w:color w:val="000000"/>
        </w:rPr>
        <w:t>)</w:t>
      </w:r>
      <w:r w:rsidRPr="008C7E28">
        <w:rPr>
          <w:rFonts w:ascii="Arial" w:hAnsi="Arial" w:cs="Arial"/>
          <w:iCs/>
          <w:color w:val="000000"/>
        </w:rPr>
        <w:t>, 5 (bendrosios programos).</w:t>
      </w:r>
      <w:r w:rsidR="00391E93" w:rsidRPr="00391E93">
        <w:rPr>
          <w:rFonts w:ascii="Arial" w:hAnsi="Arial" w:cs="Arial"/>
          <w:color w:val="000000"/>
        </w:rPr>
        <w:t xml:space="preserve"> </w:t>
      </w:r>
    </w:p>
    <w:p w14:paraId="1C5B6B2E" w14:textId="0DE6A9BD" w:rsidR="004B570E" w:rsidRPr="008C7E28" w:rsidRDefault="004B570E" w:rsidP="00391E93">
      <w:pPr>
        <w:pBdr>
          <w:top w:val="nil"/>
          <w:left w:val="nil"/>
          <w:bottom w:val="nil"/>
          <w:right w:val="nil"/>
          <w:between w:val="nil"/>
        </w:pBdr>
        <w:ind w:firstLine="360"/>
        <w:jc w:val="both"/>
        <w:rPr>
          <w:rFonts w:ascii="Arial" w:hAnsi="Arial" w:cs="Arial"/>
          <w:color w:val="000000"/>
        </w:rPr>
      </w:pPr>
      <w:r w:rsidRPr="008C7E28">
        <w:rPr>
          <w:rFonts w:ascii="Arial" w:hAnsi="Arial" w:cs="Arial"/>
          <w:bCs/>
        </w:rPr>
        <w:t xml:space="preserve">Gimnazijoje </w:t>
      </w:r>
      <w:r w:rsidRPr="008C7E28">
        <w:rPr>
          <w:rFonts w:ascii="Arial" w:hAnsi="Arial" w:cs="Arial"/>
          <w:color w:val="000000"/>
        </w:rPr>
        <w:t xml:space="preserve">dirba </w:t>
      </w:r>
      <w:r w:rsidRPr="008C7E28">
        <w:rPr>
          <w:rFonts w:ascii="Arial" w:hAnsi="Arial" w:cs="Arial"/>
        </w:rPr>
        <w:t>98</w:t>
      </w:r>
      <w:r w:rsidRPr="008C7E28">
        <w:rPr>
          <w:rFonts w:ascii="Arial" w:hAnsi="Arial" w:cs="Arial"/>
          <w:color w:val="000000"/>
        </w:rPr>
        <w:t xml:space="preserve"> darbuotoj</w:t>
      </w:r>
      <w:r w:rsidRPr="008C7E28">
        <w:rPr>
          <w:rFonts w:ascii="Arial" w:hAnsi="Arial" w:cs="Arial"/>
        </w:rPr>
        <w:t>ai</w:t>
      </w:r>
      <w:r w:rsidRPr="008C7E28">
        <w:rPr>
          <w:rFonts w:ascii="Arial" w:hAnsi="Arial" w:cs="Arial"/>
          <w:color w:val="000000"/>
        </w:rPr>
        <w:t xml:space="preserve">. Iš viso </w:t>
      </w:r>
      <w:r w:rsidRPr="008C7E28">
        <w:rPr>
          <w:rFonts w:ascii="Arial" w:hAnsi="Arial" w:cs="Arial"/>
        </w:rPr>
        <w:t xml:space="preserve">111,28 </w:t>
      </w:r>
      <w:r w:rsidRPr="008C7E28">
        <w:rPr>
          <w:rFonts w:ascii="Arial" w:hAnsi="Arial" w:cs="Arial"/>
          <w:color w:val="000000"/>
        </w:rPr>
        <w:t xml:space="preserve">pareigybės, iš jų </w:t>
      </w:r>
      <w:r w:rsidRPr="008C7E28">
        <w:rPr>
          <w:rFonts w:ascii="Arial" w:hAnsi="Arial" w:cs="Arial"/>
        </w:rPr>
        <w:t>68,83</w:t>
      </w:r>
      <w:r w:rsidRPr="008C7E28">
        <w:rPr>
          <w:rFonts w:ascii="Arial" w:hAnsi="Arial" w:cs="Arial"/>
          <w:color w:val="000000"/>
        </w:rPr>
        <w:t xml:space="preserve"> mokytojų pareigybės. </w:t>
      </w:r>
      <w:r w:rsidRPr="008C7E28">
        <w:rPr>
          <w:rFonts w:ascii="Arial" w:hAnsi="Arial" w:cs="Arial"/>
        </w:rPr>
        <w:t>5</w:t>
      </w:r>
      <w:r w:rsidRPr="008C7E28">
        <w:rPr>
          <w:rFonts w:ascii="Arial" w:hAnsi="Arial" w:cs="Arial"/>
          <w:color w:val="000000"/>
        </w:rPr>
        <w:t xml:space="preserve"> pagalbos mokiniui specialist</w:t>
      </w:r>
      <w:r w:rsidRPr="008C7E28">
        <w:rPr>
          <w:rFonts w:ascii="Arial" w:hAnsi="Arial" w:cs="Arial"/>
        </w:rPr>
        <w:t xml:space="preserve">ų pareigybės: </w:t>
      </w:r>
      <w:r w:rsidRPr="008C7E28">
        <w:rPr>
          <w:rFonts w:ascii="Arial" w:hAnsi="Arial" w:cs="Arial"/>
          <w:color w:val="000000"/>
        </w:rPr>
        <w:t>1</w:t>
      </w:r>
      <w:r w:rsidR="007A1458">
        <w:rPr>
          <w:rFonts w:ascii="Arial" w:hAnsi="Arial" w:cs="Arial"/>
          <w:color w:val="000000"/>
        </w:rPr>
        <w:t xml:space="preserve"> –</w:t>
      </w:r>
      <w:r w:rsidRPr="008C7E28">
        <w:rPr>
          <w:rFonts w:ascii="Arial" w:hAnsi="Arial" w:cs="Arial"/>
          <w:color w:val="000000"/>
        </w:rPr>
        <w:t xml:space="preserve"> specialiojo pedagogo (vaiko priežiūros atostogos), 2</w:t>
      </w:r>
      <w:r w:rsidR="007A1458">
        <w:rPr>
          <w:rFonts w:ascii="Arial" w:hAnsi="Arial" w:cs="Arial"/>
          <w:color w:val="000000"/>
        </w:rPr>
        <w:t xml:space="preserve"> –</w:t>
      </w:r>
      <w:r w:rsidRPr="008C7E28">
        <w:rPr>
          <w:rFonts w:ascii="Arial" w:hAnsi="Arial" w:cs="Arial"/>
          <w:color w:val="000000"/>
        </w:rPr>
        <w:t xml:space="preserve"> psichologo, 2 </w:t>
      </w:r>
      <w:r w:rsidR="007A1458">
        <w:rPr>
          <w:rFonts w:ascii="Arial" w:hAnsi="Arial" w:cs="Arial"/>
          <w:color w:val="000000"/>
        </w:rPr>
        <w:t>–</w:t>
      </w:r>
      <w:r w:rsidRPr="008C7E28">
        <w:rPr>
          <w:rFonts w:ascii="Arial" w:hAnsi="Arial" w:cs="Arial"/>
          <w:color w:val="000000"/>
        </w:rPr>
        <w:t xml:space="preserve"> socialinio pedagogo</w:t>
      </w:r>
      <w:r w:rsidRPr="008C7E28">
        <w:rPr>
          <w:rFonts w:ascii="Arial" w:hAnsi="Arial" w:cs="Arial"/>
        </w:rPr>
        <w:t>.</w:t>
      </w:r>
      <w:r w:rsidRPr="008C7E28">
        <w:rPr>
          <w:rFonts w:ascii="Arial" w:hAnsi="Arial" w:cs="Arial"/>
          <w:color w:val="000000"/>
        </w:rPr>
        <w:t xml:space="preserve"> 1 karjeros specialist</w:t>
      </w:r>
      <w:r w:rsidRPr="008C7E28">
        <w:rPr>
          <w:rFonts w:ascii="Arial" w:hAnsi="Arial" w:cs="Arial"/>
        </w:rPr>
        <w:t>o</w:t>
      </w:r>
      <w:r w:rsidRPr="008C7E28">
        <w:rPr>
          <w:rFonts w:ascii="Arial" w:hAnsi="Arial" w:cs="Arial"/>
          <w:color w:val="000000"/>
        </w:rPr>
        <w:t xml:space="preserve"> pareigybė</w:t>
      </w:r>
      <w:r w:rsidR="007A1458">
        <w:rPr>
          <w:rFonts w:ascii="Arial" w:hAnsi="Arial" w:cs="Arial"/>
          <w:color w:val="000000"/>
        </w:rPr>
        <w:t>,</w:t>
      </w:r>
      <w:r w:rsidRPr="00B82406">
        <w:rPr>
          <w:rFonts w:ascii="Arial" w:hAnsi="Arial" w:cs="Arial"/>
          <w:color w:val="FF0000"/>
        </w:rPr>
        <w:t xml:space="preserve"> </w:t>
      </w:r>
      <w:r w:rsidRPr="008C7E28">
        <w:rPr>
          <w:rFonts w:ascii="Arial" w:hAnsi="Arial" w:cs="Arial"/>
          <w:color w:val="000000"/>
        </w:rPr>
        <w:t>2 bibliotekinink</w:t>
      </w:r>
      <w:r w:rsidRPr="008C7E28">
        <w:rPr>
          <w:rFonts w:ascii="Arial" w:hAnsi="Arial" w:cs="Arial"/>
        </w:rPr>
        <w:t>ų</w:t>
      </w:r>
      <w:r w:rsidRPr="008C7E28">
        <w:rPr>
          <w:rFonts w:ascii="Arial" w:hAnsi="Arial" w:cs="Arial"/>
          <w:color w:val="000000"/>
        </w:rPr>
        <w:t>. S</w:t>
      </w:r>
      <w:r w:rsidR="007A1458">
        <w:rPr>
          <w:rFonts w:ascii="Arial" w:hAnsi="Arial" w:cs="Arial"/>
          <w:color w:val="000000"/>
        </w:rPr>
        <w:t>UP</w:t>
      </w:r>
      <w:r w:rsidRPr="008C7E28">
        <w:rPr>
          <w:rFonts w:ascii="Arial" w:hAnsi="Arial" w:cs="Arial"/>
          <w:color w:val="000000"/>
        </w:rPr>
        <w:t xml:space="preserve"> turintiems mokiniams skirtos 2 mok</w:t>
      </w:r>
      <w:r w:rsidRPr="008C7E28">
        <w:rPr>
          <w:rFonts w:ascii="Arial" w:hAnsi="Arial" w:cs="Arial"/>
        </w:rPr>
        <w:t>inio</w:t>
      </w:r>
      <w:r w:rsidRPr="008C7E28">
        <w:rPr>
          <w:rFonts w:ascii="Arial" w:hAnsi="Arial" w:cs="Arial"/>
          <w:color w:val="000000"/>
        </w:rPr>
        <w:t xml:space="preserve"> padėjėjo pareigybės. Aptarnaujančio personalo </w:t>
      </w:r>
      <w:r w:rsidRPr="008C7E28">
        <w:rPr>
          <w:rFonts w:ascii="Arial" w:hAnsi="Arial" w:cs="Arial"/>
        </w:rPr>
        <w:t>28,75</w:t>
      </w:r>
      <w:r w:rsidRPr="008C7E28">
        <w:rPr>
          <w:rFonts w:ascii="Arial" w:hAnsi="Arial" w:cs="Arial"/>
          <w:color w:val="000000"/>
        </w:rPr>
        <w:t xml:space="preserve"> pareigybės.</w:t>
      </w:r>
      <w:r w:rsidRPr="008C7E28">
        <w:rPr>
          <w:rFonts w:ascii="Arial" w:hAnsi="Arial" w:cs="Arial"/>
          <w:color w:val="FF0000"/>
        </w:rPr>
        <w:t xml:space="preserve"> </w:t>
      </w:r>
      <w:r w:rsidRPr="008C7E28">
        <w:rPr>
          <w:rFonts w:ascii="Arial" w:hAnsi="Arial" w:cs="Arial"/>
        </w:rPr>
        <w:t xml:space="preserve">Gimnazijoje dirba </w:t>
      </w:r>
      <w:r w:rsidRPr="008C7E28">
        <w:rPr>
          <w:rFonts w:ascii="Arial" w:hAnsi="Arial" w:cs="Arial"/>
          <w:color w:val="000000"/>
        </w:rPr>
        <w:t xml:space="preserve">7 eksperto (12%), </w:t>
      </w:r>
      <w:r w:rsidRPr="008C7E28">
        <w:rPr>
          <w:rFonts w:ascii="Arial" w:hAnsi="Arial" w:cs="Arial"/>
        </w:rPr>
        <w:t>27 metodininko (46,5%), 19 vyresniojo mokytojo (15,5%)  kvalifikacinę kategoriją įgiję pedagogai.</w:t>
      </w:r>
      <w:r w:rsidRPr="008C7E28">
        <w:rPr>
          <w:rFonts w:ascii="Arial" w:hAnsi="Arial" w:cs="Arial"/>
          <w:b/>
        </w:rPr>
        <w:t xml:space="preserve"> </w:t>
      </w:r>
      <w:r w:rsidRPr="008C7E28">
        <w:rPr>
          <w:rFonts w:ascii="Arial" w:hAnsi="Arial" w:cs="Arial"/>
          <w:color w:val="000000"/>
        </w:rPr>
        <w:t>Pagalbos mokiniui specialistai:</w:t>
      </w:r>
      <w:r w:rsidRPr="008C7E28">
        <w:rPr>
          <w:rFonts w:ascii="Arial" w:hAnsi="Arial" w:cs="Arial"/>
          <w:b/>
          <w:color w:val="000000"/>
        </w:rPr>
        <w:t xml:space="preserve"> </w:t>
      </w:r>
      <w:r w:rsidRPr="008C7E28">
        <w:rPr>
          <w:rFonts w:ascii="Arial" w:hAnsi="Arial" w:cs="Arial"/>
          <w:color w:val="000000"/>
        </w:rPr>
        <w:t>1 (soc. pedagogas) įgijęs eksperto</w:t>
      </w:r>
      <w:r w:rsidRPr="008C7E28">
        <w:rPr>
          <w:rFonts w:ascii="Arial" w:hAnsi="Arial" w:cs="Arial"/>
        </w:rPr>
        <w:t>, 1 (soc. pedagogas) metodininko, 1 (psichologas) trečią, 1 (psichologas) ketvirtą kvalifikacin</w:t>
      </w:r>
      <w:r w:rsidR="003A10D8" w:rsidRPr="008C7E28">
        <w:rPr>
          <w:rFonts w:ascii="Arial" w:hAnsi="Arial" w:cs="Arial"/>
        </w:rPr>
        <w:t>es</w:t>
      </w:r>
      <w:r w:rsidRPr="008C7E28">
        <w:rPr>
          <w:rFonts w:ascii="Arial" w:hAnsi="Arial" w:cs="Arial"/>
        </w:rPr>
        <w:t xml:space="preserve"> kategorij</w:t>
      </w:r>
      <w:r w:rsidR="003A10D8" w:rsidRPr="008C7E28">
        <w:rPr>
          <w:rFonts w:ascii="Arial" w:hAnsi="Arial" w:cs="Arial"/>
        </w:rPr>
        <w:t>as</w:t>
      </w:r>
      <w:r w:rsidRPr="008C7E28">
        <w:rPr>
          <w:rFonts w:ascii="Arial" w:hAnsi="Arial" w:cs="Arial"/>
        </w:rPr>
        <w:t xml:space="preserve">. </w:t>
      </w:r>
    </w:p>
    <w:p w14:paraId="1B06BE35" w14:textId="7CAC200C" w:rsidR="00B82406" w:rsidRPr="008C7E28" w:rsidRDefault="00B82406" w:rsidP="00B82406">
      <w:pPr>
        <w:ind w:firstLine="360"/>
        <w:jc w:val="both"/>
        <w:rPr>
          <w:rFonts w:ascii="Arial" w:hAnsi="Arial" w:cs="Arial"/>
        </w:rPr>
      </w:pPr>
      <w:r w:rsidRPr="008C7E28">
        <w:rPr>
          <w:rFonts w:ascii="Arial" w:hAnsi="Arial" w:cs="Arial"/>
        </w:rPr>
        <w:t>2024 metais gimnazijos bendruomenė siekė 2023–2025 m. strateginiame plane išsikeltų strateginių tikslų.</w:t>
      </w:r>
      <w:r w:rsidR="00F70D44">
        <w:rPr>
          <w:rFonts w:ascii="Arial" w:hAnsi="Arial" w:cs="Arial"/>
        </w:rPr>
        <w:t xml:space="preserve"> Šiems</w:t>
      </w:r>
      <w:r w:rsidRPr="008C7E28">
        <w:rPr>
          <w:rFonts w:ascii="Arial" w:hAnsi="Arial" w:cs="Arial"/>
        </w:rPr>
        <w:t xml:space="preserve"> tikslams įgyvendinti iškeltas 2024 metų veiklos TIKSLAS – </w:t>
      </w:r>
      <w:r>
        <w:rPr>
          <w:rFonts w:ascii="Arial" w:hAnsi="Arial" w:cs="Arial"/>
        </w:rPr>
        <w:t>s</w:t>
      </w:r>
      <w:r w:rsidRPr="008C7E28">
        <w:rPr>
          <w:rFonts w:ascii="Arial" w:hAnsi="Arial" w:cs="Arial"/>
        </w:rPr>
        <w:t xml:space="preserve">tiprinant sąmoningą mokymąsi, atsakomybę ir bendruomeniškumą, ugdyti mokinių kompetencijas </w:t>
      </w:r>
      <w:r w:rsidRPr="008C7E28">
        <w:rPr>
          <w:rFonts w:ascii="Arial" w:hAnsi="Arial" w:cs="Arial"/>
          <w:b/>
        </w:rPr>
        <w:t xml:space="preserve">– </w:t>
      </w:r>
      <w:r w:rsidRPr="008C7E28">
        <w:rPr>
          <w:rFonts w:ascii="Arial" w:hAnsi="Arial" w:cs="Arial"/>
        </w:rPr>
        <w:t>bei numatytos priemonės keturiems uždaviniams įgyvendinti.</w:t>
      </w:r>
      <w:r w:rsidRPr="008C7E28">
        <w:rPr>
          <w:rFonts w:ascii="Arial" w:hAnsi="Arial" w:cs="Arial"/>
          <w:bCs/>
        </w:rPr>
        <w:t xml:space="preserve"> </w:t>
      </w:r>
    </w:p>
    <w:p w14:paraId="7D652776" w14:textId="3087207A" w:rsidR="006B126D" w:rsidRPr="008C7E28" w:rsidRDefault="00F70D44" w:rsidP="00B82406">
      <w:pPr>
        <w:ind w:firstLine="360"/>
        <w:jc w:val="both"/>
        <w:rPr>
          <w:rFonts w:ascii="Arial" w:hAnsi="Arial" w:cs="Arial"/>
        </w:rPr>
      </w:pPr>
      <w:r>
        <w:rPr>
          <w:rFonts w:ascii="Arial" w:hAnsi="Arial" w:cs="Arial"/>
          <w:i/>
          <w:iCs/>
        </w:rPr>
        <w:t>1</w:t>
      </w:r>
      <w:r w:rsidR="004A785D" w:rsidRPr="00B82406">
        <w:rPr>
          <w:rFonts w:ascii="Arial" w:hAnsi="Arial" w:cs="Arial"/>
          <w:i/>
          <w:iCs/>
        </w:rPr>
        <w:t xml:space="preserve"> uždavin</w:t>
      </w:r>
      <w:r>
        <w:rPr>
          <w:rFonts w:ascii="Arial" w:hAnsi="Arial" w:cs="Arial"/>
          <w:i/>
          <w:iCs/>
        </w:rPr>
        <w:t>ys</w:t>
      </w:r>
      <w:r w:rsidR="004A785D" w:rsidRPr="008C7E28">
        <w:rPr>
          <w:rFonts w:ascii="Arial" w:hAnsi="Arial" w:cs="Arial"/>
        </w:rPr>
        <w:t xml:space="preserve"> (</w:t>
      </w:r>
      <w:r w:rsidR="002D27F0" w:rsidRPr="008C7E28">
        <w:rPr>
          <w:rFonts w:ascii="Arial" w:hAnsi="Arial" w:cs="Arial"/>
        </w:rPr>
        <w:t>sritis – M</w:t>
      </w:r>
      <w:r w:rsidR="004A785D" w:rsidRPr="008C7E28">
        <w:rPr>
          <w:rFonts w:ascii="Arial" w:hAnsi="Arial" w:cs="Arial"/>
        </w:rPr>
        <w:t>okinių pasiekim</w:t>
      </w:r>
      <w:r w:rsidR="002D27F0" w:rsidRPr="008C7E28">
        <w:rPr>
          <w:rFonts w:ascii="Arial" w:hAnsi="Arial" w:cs="Arial"/>
        </w:rPr>
        <w:t>ai</w:t>
      </w:r>
      <w:r w:rsidR="004A785D" w:rsidRPr="008C7E28">
        <w:rPr>
          <w:rFonts w:ascii="Arial" w:hAnsi="Arial" w:cs="Arial"/>
        </w:rPr>
        <w:t xml:space="preserve"> ir pažang</w:t>
      </w:r>
      <w:r w:rsidR="002D27F0" w:rsidRPr="008C7E28">
        <w:rPr>
          <w:rFonts w:ascii="Arial" w:hAnsi="Arial" w:cs="Arial"/>
        </w:rPr>
        <w:t>a</w:t>
      </w:r>
      <w:r w:rsidR="004A785D" w:rsidRPr="008C7E28">
        <w:rPr>
          <w:rFonts w:ascii="Arial" w:hAnsi="Arial" w:cs="Arial"/>
        </w:rPr>
        <w:t xml:space="preserve">) – </w:t>
      </w:r>
      <w:r w:rsidR="00766895" w:rsidRPr="008C7E28">
        <w:rPr>
          <w:rFonts w:ascii="Arial" w:hAnsi="Arial" w:cs="Arial"/>
          <w:color w:val="000000"/>
        </w:rPr>
        <w:t>G</w:t>
      </w:r>
      <w:r w:rsidR="004A785D" w:rsidRPr="008C7E28">
        <w:rPr>
          <w:rFonts w:ascii="Arial" w:hAnsi="Arial" w:cs="Arial"/>
          <w:color w:val="000000"/>
        </w:rPr>
        <w:t>erinti ugdymo kokybę, užtikrinant mokinių mokymosi pažangą</w:t>
      </w:r>
      <w:r>
        <w:rPr>
          <w:rFonts w:ascii="Arial" w:hAnsi="Arial" w:cs="Arial"/>
          <w:color w:val="000000"/>
        </w:rPr>
        <w:t>.</w:t>
      </w:r>
      <w:r w:rsidR="004A785D" w:rsidRPr="008C7E28">
        <w:rPr>
          <w:rFonts w:ascii="Arial" w:hAnsi="Arial" w:cs="Arial"/>
        </w:rPr>
        <w:t xml:space="preserve"> </w:t>
      </w:r>
    </w:p>
    <w:p w14:paraId="387CA547" w14:textId="6CBBB24C" w:rsidR="006B126D" w:rsidRPr="008C7E28" w:rsidRDefault="004A785D" w:rsidP="00B82406">
      <w:pPr>
        <w:ind w:firstLine="360"/>
        <w:jc w:val="both"/>
        <w:rPr>
          <w:rFonts w:ascii="Arial" w:hAnsi="Arial" w:cs="Arial"/>
        </w:rPr>
      </w:pPr>
      <w:r w:rsidRPr="008C7E28">
        <w:rPr>
          <w:rFonts w:ascii="Arial" w:hAnsi="Arial" w:cs="Arial"/>
        </w:rPr>
        <w:t>Pagrindinio ugdymo programą baigė visi (100 %) gimnazijos II klasių</w:t>
      </w:r>
      <w:r w:rsidR="003A10D8" w:rsidRPr="008C7E28">
        <w:rPr>
          <w:rFonts w:ascii="Arial" w:hAnsi="Arial" w:cs="Arial"/>
        </w:rPr>
        <w:t xml:space="preserve"> </w:t>
      </w:r>
      <w:r w:rsidRPr="008C7E28">
        <w:rPr>
          <w:rFonts w:ascii="Arial" w:hAnsi="Arial" w:cs="Arial"/>
        </w:rPr>
        <w:t xml:space="preserve">mokiniai. Lietuvių kalbos ir literatūros PUPP taškų vidurkis 2 taškais aukštesnis, matematikos </w:t>
      </w:r>
      <w:r w:rsidR="003A10D8" w:rsidRPr="008C7E28">
        <w:rPr>
          <w:rFonts w:ascii="Arial" w:hAnsi="Arial" w:cs="Arial"/>
        </w:rPr>
        <w:t>–</w:t>
      </w:r>
      <w:r w:rsidRPr="008C7E28">
        <w:rPr>
          <w:rFonts w:ascii="Arial" w:hAnsi="Arial" w:cs="Arial"/>
        </w:rPr>
        <w:t xml:space="preserve"> 1,13 taškų žemesnis už šalies vidurkį</w:t>
      </w:r>
      <w:r w:rsidR="007C3480" w:rsidRPr="008C7E28">
        <w:rPr>
          <w:rFonts w:ascii="Arial" w:hAnsi="Arial" w:cs="Arial"/>
        </w:rPr>
        <w:t>.</w:t>
      </w:r>
    </w:p>
    <w:p w14:paraId="2E248DC0" w14:textId="580D45A7" w:rsidR="004B570E" w:rsidRPr="008C7E28" w:rsidRDefault="003A10D8" w:rsidP="00B82406">
      <w:pPr>
        <w:ind w:firstLine="360"/>
        <w:jc w:val="both"/>
        <w:rPr>
          <w:rFonts w:ascii="Arial" w:hAnsi="Arial" w:cs="Arial"/>
        </w:rPr>
      </w:pPr>
      <w:r w:rsidRPr="008C7E28">
        <w:rPr>
          <w:rFonts w:ascii="Arial" w:hAnsi="Arial" w:cs="Arial"/>
        </w:rPr>
        <w:lastRenderedPageBreak/>
        <w:t xml:space="preserve">Vidurinio ugdymo programą baigė 157 (iš 158) IV klasių mokiniai. </w:t>
      </w:r>
      <w:r w:rsidR="004A785D" w:rsidRPr="008C7E28">
        <w:rPr>
          <w:rFonts w:ascii="Arial" w:hAnsi="Arial" w:cs="Arial"/>
        </w:rPr>
        <w:t>77% VBE įvertinimų vidurkiai 2–9% viršija atitinkamus šalies įvertinimų vidurkius.</w:t>
      </w:r>
      <w:r w:rsidR="002C78EA" w:rsidRPr="008C7E28">
        <w:rPr>
          <w:rFonts w:ascii="Arial" w:hAnsi="Arial" w:cs="Arial"/>
        </w:rPr>
        <w:t xml:space="preserve"> </w:t>
      </w:r>
      <w:r w:rsidR="00121CD2" w:rsidRPr="008C7E28">
        <w:rPr>
          <w:rFonts w:ascii="Arial" w:hAnsi="Arial" w:cs="Arial"/>
        </w:rPr>
        <w:t>Viena a</w:t>
      </w:r>
      <w:r w:rsidR="002C78EA" w:rsidRPr="008C7E28">
        <w:rPr>
          <w:rFonts w:ascii="Arial" w:hAnsi="Arial" w:cs="Arial"/>
        </w:rPr>
        <w:t>biturientė baigė gimnaziją su pagyrimu</w:t>
      </w:r>
      <w:r w:rsidR="00121CD2" w:rsidRPr="008C7E28">
        <w:rPr>
          <w:rFonts w:ascii="Arial" w:hAnsi="Arial" w:cs="Arial"/>
        </w:rPr>
        <w:t>.</w:t>
      </w:r>
      <w:r w:rsidR="002C78EA" w:rsidRPr="008C7E28">
        <w:rPr>
          <w:rFonts w:ascii="Arial" w:hAnsi="Arial" w:cs="Arial"/>
        </w:rPr>
        <w:t xml:space="preserve"> Valstybinį lietuvių kalbos ir literatūros egzaminą laikė 149 </w:t>
      </w:r>
      <w:r w:rsidR="00592F50">
        <w:rPr>
          <w:rFonts w:ascii="Arial" w:hAnsi="Arial" w:cs="Arial"/>
        </w:rPr>
        <w:t>(išlaikė 96,6</w:t>
      </w:r>
      <w:r w:rsidR="00592F50" w:rsidRPr="008C7E28">
        <w:rPr>
          <w:rFonts w:ascii="Arial" w:hAnsi="Arial" w:cs="Arial"/>
          <w:iCs/>
          <w:color w:val="000000"/>
        </w:rPr>
        <w:t>%)</w:t>
      </w:r>
      <w:r w:rsidR="00592F50">
        <w:rPr>
          <w:rFonts w:ascii="Arial" w:hAnsi="Arial" w:cs="Arial"/>
          <w:iCs/>
          <w:color w:val="000000"/>
        </w:rPr>
        <w:t xml:space="preserve"> </w:t>
      </w:r>
      <w:r w:rsidR="002C78EA" w:rsidRPr="008C7E28">
        <w:rPr>
          <w:rFonts w:ascii="Arial" w:hAnsi="Arial" w:cs="Arial"/>
        </w:rPr>
        <w:t xml:space="preserve">gimnazijos abiturientai; maksimalus 100 balų šio egzamino įvertinimas parašytas </w:t>
      </w:r>
      <w:r w:rsidR="00121CD2" w:rsidRPr="008C7E28">
        <w:rPr>
          <w:rFonts w:ascii="Arial" w:hAnsi="Arial" w:cs="Arial"/>
        </w:rPr>
        <w:t xml:space="preserve">vienai </w:t>
      </w:r>
      <w:r w:rsidR="002C78EA" w:rsidRPr="008C7E28">
        <w:rPr>
          <w:rFonts w:ascii="Arial" w:hAnsi="Arial" w:cs="Arial"/>
        </w:rPr>
        <w:t xml:space="preserve">abiturientei; aukštus (86 ir daugiau) įvertinimus gavo 17 abiturientų (11,4%). Valstybinį anglų kalbos egzaminą laikė 149 abiturientai; 100 balų įvertinimus gavo 7 abiturientai; aukštus (86 ir daugiau) šio egzamino įvertinimus gavo net 31 abiturientas (20,8%), istorijos – keturi abiturientai (trijų įvertinimai – 93 ir 96), fizikos – trys abiturientai (dviejų įvertinimai – 93 ir 97), biologijos – </w:t>
      </w:r>
      <w:r w:rsidRPr="008C7E28">
        <w:rPr>
          <w:rFonts w:ascii="Arial" w:hAnsi="Arial" w:cs="Arial"/>
        </w:rPr>
        <w:t>6</w:t>
      </w:r>
      <w:r w:rsidR="002C78EA" w:rsidRPr="008C7E28">
        <w:rPr>
          <w:rFonts w:ascii="Arial" w:hAnsi="Arial" w:cs="Arial"/>
        </w:rPr>
        <w:t xml:space="preserve"> abiturientai (vieno įvertinimas – 93). Matematikos egzamino rezultatai (142)</w:t>
      </w:r>
      <w:r w:rsidR="007C3480" w:rsidRPr="008C7E28">
        <w:rPr>
          <w:rFonts w:ascii="Arial" w:hAnsi="Arial" w:cs="Arial"/>
        </w:rPr>
        <w:t>:</w:t>
      </w:r>
      <w:r w:rsidR="002C78EA" w:rsidRPr="008C7E28">
        <w:rPr>
          <w:rFonts w:ascii="Arial" w:hAnsi="Arial" w:cs="Arial"/>
        </w:rPr>
        <w:t xml:space="preserve"> aukštus įvertinimus (86 ir daugiau) gavo 10 abiturientų (penkių įvertinimai – 93–98); šį egzaminą išlaikė 87,3% abiturientų. Informacinių technologijų egzaminą (14) išlaikė 92,9% abiturientų. Anglų kalbos (149), istorijos (71), biologijos (49), geografijos (21),</w:t>
      </w:r>
      <w:r w:rsidR="002C78EA" w:rsidRPr="008C7E28">
        <w:rPr>
          <w:rFonts w:ascii="Arial" w:hAnsi="Arial" w:cs="Arial"/>
          <w:color w:val="FF0000"/>
        </w:rPr>
        <w:t xml:space="preserve"> </w:t>
      </w:r>
      <w:r w:rsidR="002C78EA" w:rsidRPr="008C7E28">
        <w:rPr>
          <w:rFonts w:ascii="Arial" w:hAnsi="Arial" w:cs="Arial"/>
        </w:rPr>
        <w:t>fizikos (14), chemijos (5) ir rusų kalbos (1) egzaminus išlaikė visi šiuos egaminus pasirinkę gimnazijos abiturientai.</w:t>
      </w:r>
      <w:r w:rsidR="002C78EA" w:rsidRPr="008C7E28">
        <w:rPr>
          <w:rFonts w:ascii="Arial" w:hAnsi="Arial" w:cs="Arial"/>
          <w:color w:val="000000"/>
        </w:rPr>
        <w:t xml:space="preserve"> </w:t>
      </w:r>
      <w:r w:rsidR="002C78EA" w:rsidRPr="008C7E28">
        <w:rPr>
          <w:rFonts w:ascii="Arial" w:hAnsi="Arial" w:cs="Arial"/>
        </w:rPr>
        <w:t>Egzaminai, išlaikyti aukštesniuoju lygiu (86–100) (%)</w:t>
      </w:r>
      <w:r w:rsidR="00121CD2" w:rsidRPr="008C7E28">
        <w:rPr>
          <w:rFonts w:ascii="Arial" w:hAnsi="Arial" w:cs="Arial"/>
        </w:rPr>
        <w:t xml:space="preserve"> –</w:t>
      </w:r>
      <w:r w:rsidR="002C78EA" w:rsidRPr="008C7E28">
        <w:rPr>
          <w:rFonts w:ascii="Arial" w:hAnsi="Arial" w:cs="Arial"/>
        </w:rPr>
        <w:t xml:space="preserve"> 12,8, pagrindiniu (36–85) (%)</w:t>
      </w:r>
      <w:r w:rsidR="00121CD2" w:rsidRPr="008C7E28">
        <w:rPr>
          <w:rFonts w:ascii="Arial" w:hAnsi="Arial" w:cs="Arial"/>
        </w:rPr>
        <w:t xml:space="preserve"> –</w:t>
      </w:r>
      <w:r w:rsidR="002C78EA" w:rsidRPr="008C7E28">
        <w:rPr>
          <w:rFonts w:ascii="Arial" w:hAnsi="Arial" w:cs="Arial"/>
        </w:rPr>
        <w:t xml:space="preserve"> 53,5, patenkinamu (16–35) (%)</w:t>
      </w:r>
      <w:r w:rsidR="00121CD2" w:rsidRPr="008C7E28">
        <w:rPr>
          <w:rFonts w:ascii="Arial" w:hAnsi="Arial" w:cs="Arial"/>
        </w:rPr>
        <w:t xml:space="preserve"> – </w:t>
      </w:r>
      <w:r w:rsidR="002C78EA" w:rsidRPr="008C7E28">
        <w:rPr>
          <w:rFonts w:ascii="Arial" w:hAnsi="Arial" w:cs="Arial"/>
        </w:rPr>
        <w:t>11,9; neišlaikyta (%)</w:t>
      </w:r>
      <w:r w:rsidR="00121CD2" w:rsidRPr="008C7E28">
        <w:rPr>
          <w:rFonts w:ascii="Arial" w:hAnsi="Arial" w:cs="Arial"/>
        </w:rPr>
        <w:t xml:space="preserve"> –</w:t>
      </w:r>
      <w:r w:rsidR="002C78EA" w:rsidRPr="008C7E28">
        <w:rPr>
          <w:rFonts w:ascii="Arial" w:hAnsi="Arial" w:cs="Arial"/>
        </w:rPr>
        <w:t xml:space="preserve"> 3,5</w:t>
      </w:r>
      <w:r w:rsidR="00121CD2" w:rsidRPr="008C7E28">
        <w:rPr>
          <w:rFonts w:ascii="Arial" w:hAnsi="Arial" w:cs="Arial"/>
        </w:rPr>
        <w:t>.</w:t>
      </w:r>
      <w:r w:rsidR="002C78EA" w:rsidRPr="008C7E28">
        <w:rPr>
          <w:rFonts w:ascii="Arial" w:hAnsi="Arial" w:cs="Arial"/>
        </w:rPr>
        <w:t xml:space="preserve"> </w:t>
      </w:r>
      <w:r w:rsidR="00121CD2" w:rsidRPr="008C7E28">
        <w:rPr>
          <w:rFonts w:ascii="Arial" w:hAnsi="Arial" w:cs="Arial"/>
        </w:rPr>
        <w:t>Mokyklini</w:t>
      </w:r>
      <w:r w:rsidR="005078DF" w:rsidRPr="008C7E28">
        <w:rPr>
          <w:rFonts w:ascii="Arial" w:hAnsi="Arial" w:cs="Arial"/>
        </w:rPr>
        <w:t>ai</w:t>
      </w:r>
      <w:r w:rsidR="00121CD2" w:rsidRPr="008C7E28">
        <w:rPr>
          <w:rFonts w:ascii="Arial" w:hAnsi="Arial" w:cs="Arial"/>
        </w:rPr>
        <w:t xml:space="preserve"> brandos egzaminai (MB</w:t>
      </w:r>
      <w:r w:rsidR="00692503" w:rsidRPr="008C7E28">
        <w:rPr>
          <w:rFonts w:ascii="Arial" w:hAnsi="Arial" w:cs="Arial"/>
        </w:rPr>
        <w:t>E</w:t>
      </w:r>
      <w:r w:rsidR="00121CD2" w:rsidRPr="008C7E28">
        <w:rPr>
          <w:rFonts w:ascii="Arial" w:hAnsi="Arial" w:cs="Arial"/>
        </w:rPr>
        <w:t>)</w:t>
      </w:r>
      <w:r w:rsidR="002C78EA" w:rsidRPr="008C7E28">
        <w:rPr>
          <w:rFonts w:ascii="Arial" w:hAnsi="Arial" w:cs="Arial"/>
        </w:rPr>
        <w:t xml:space="preserve">: skaičius – 28, </w:t>
      </w:r>
      <w:r w:rsidR="00121CD2" w:rsidRPr="008C7E28">
        <w:rPr>
          <w:rFonts w:ascii="Arial" w:hAnsi="Arial" w:cs="Arial"/>
        </w:rPr>
        <w:t xml:space="preserve">vid. </w:t>
      </w:r>
      <w:r w:rsidR="002C78EA" w:rsidRPr="008C7E28">
        <w:rPr>
          <w:rFonts w:ascii="Arial" w:hAnsi="Arial" w:cs="Arial"/>
        </w:rPr>
        <w:t xml:space="preserve">1 mok. </w:t>
      </w:r>
      <w:r w:rsidR="00121CD2" w:rsidRPr="008C7E28">
        <w:rPr>
          <w:rFonts w:ascii="Arial" w:hAnsi="Arial" w:cs="Arial"/>
        </w:rPr>
        <w:t xml:space="preserve">laikė </w:t>
      </w:r>
      <w:r w:rsidR="002C78EA" w:rsidRPr="008C7E28">
        <w:rPr>
          <w:rFonts w:ascii="Arial" w:hAnsi="Arial" w:cs="Arial"/>
        </w:rPr>
        <w:t>– 1,08. Iš viso laikytų egzaminų skaičius vienam mokiniui – 5,05.</w:t>
      </w:r>
      <w:r w:rsidR="002C78EA" w:rsidRPr="008C7E28">
        <w:rPr>
          <w:rFonts w:ascii="Arial" w:hAnsi="Arial" w:cs="Arial"/>
          <w:color w:val="000000"/>
        </w:rPr>
        <w:t xml:space="preserve"> </w:t>
      </w:r>
      <w:r w:rsidR="002C78EA" w:rsidRPr="008C7E28">
        <w:rPr>
          <w:rFonts w:ascii="Arial" w:hAnsi="Arial" w:cs="Arial"/>
        </w:rPr>
        <w:t>VBE (gimnazijos ir šalies vidurkis): lietuvių kalba ir literatūra + 6,6, užsienio kalbos (anglų kalba) +7,3, užsienio kalba (rusų kalba) -26,4, istorija +3,5, geografija + 0,5, matematika +0,3, informacinės technologijos -11, biologija +12,1, chemija +4,5, fizika +10,4. VBE (pagal dalykus) (%)</w:t>
      </w:r>
      <w:r w:rsidR="00121CD2" w:rsidRPr="008C7E28">
        <w:rPr>
          <w:rFonts w:ascii="Arial" w:hAnsi="Arial" w:cs="Arial"/>
        </w:rPr>
        <w:t xml:space="preserve"> (</w:t>
      </w:r>
      <w:r w:rsidR="002C78EA" w:rsidRPr="008C7E28">
        <w:rPr>
          <w:rFonts w:ascii="Arial" w:hAnsi="Arial" w:cs="Arial"/>
        </w:rPr>
        <w:t>aukštesnysis (86–100)/pagrindinis (36–85)/patenkinamas (16–35): lietuvių kalba ir literatūra: 12,6/50,3/32,5; anglų kalba: 25,5/63,8/10,7; rusų kalba: 0/100/0; istorija: 5,7/71,8,22,5; geografija: 4,8/85,7/9,5; matematika: 6,9/33,8/46,2; informacinės technologijos: 0/21,4/71,5; biologija: 14/58/28; chemija: 0/83/17; fizika: 21,4/57,2/21,4</w:t>
      </w:r>
      <w:r w:rsidR="00FD69CD" w:rsidRPr="008C7E28">
        <w:rPr>
          <w:rFonts w:ascii="Arial" w:hAnsi="Arial" w:cs="Arial"/>
        </w:rPr>
        <w:t>.</w:t>
      </w:r>
      <w:r w:rsidR="00F93250" w:rsidRPr="008C7E28">
        <w:rPr>
          <w:rFonts w:ascii="Arial" w:hAnsi="Arial" w:cs="Arial"/>
        </w:rPr>
        <w:t xml:space="preserve"> </w:t>
      </w:r>
      <w:r w:rsidR="002C78EA" w:rsidRPr="008C7E28">
        <w:rPr>
          <w:rFonts w:ascii="Arial" w:hAnsi="Arial" w:cs="Arial"/>
        </w:rPr>
        <w:t xml:space="preserve">Tolimesnė abiturientų </w:t>
      </w:r>
      <w:r w:rsidR="00121CD2" w:rsidRPr="008C7E28">
        <w:rPr>
          <w:rFonts w:ascii="Arial" w:hAnsi="Arial" w:cs="Arial"/>
        </w:rPr>
        <w:t xml:space="preserve">(158) </w:t>
      </w:r>
      <w:r w:rsidR="002C78EA" w:rsidRPr="008C7E28">
        <w:rPr>
          <w:rFonts w:ascii="Arial" w:hAnsi="Arial" w:cs="Arial"/>
        </w:rPr>
        <w:t>veikl</w:t>
      </w:r>
      <w:r w:rsidR="00121CD2" w:rsidRPr="008C7E28">
        <w:rPr>
          <w:rFonts w:ascii="Arial" w:hAnsi="Arial" w:cs="Arial"/>
        </w:rPr>
        <w:t>a</w:t>
      </w:r>
      <w:r w:rsidR="002C78EA" w:rsidRPr="008C7E28">
        <w:rPr>
          <w:rFonts w:ascii="Arial" w:hAnsi="Arial" w:cs="Arial"/>
        </w:rPr>
        <w:t>: universitetuose – 47, kolegijose – 31, profesinėse mokyklose – 15, užsienyje – 2; dirba – 20, kita – 15</w:t>
      </w:r>
      <w:r w:rsidR="007F4B65" w:rsidRPr="008C7E28">
        <w:rPr>
          <w:rFonts w:ascii="Arial" w:hAnsi="Arial" w:cs="Arial"/>
        </w:rPr>
        <w:t>. D</w:t>
      </w:r>
      <w:r w:rsidR="002C78EA" w:rsidRPr="008C7E28">
        <w:rPr>
          <w:rFonts w:ascii="Arial" w:hAnsi="Arial" w:cs="Arial"/>
        </w:rPr>
        <w:t>augiau negu 2022–2023 m. m. abiturientų pasirinko inžinerinės krypties (36 abiturientai – 23,42%) bei pedagoginių studijų programas (7 abiturientai – 4,43%).</w:t>
      </w:r>
      <w:r w:rsidR="007F4B65" w:rsidRPr="008C7E28">
        <w:rPr>
          <w:rFonts w:ascii="Arial" w:hAnsi="Arial" w:cs="Arial"/>
        </w:rPr>
        <w:t xml:space="preserve"> </w:t>
      </w:r>
    </w:p>
    <w:p w14:paraId="3B2C9E57" w14:textId="1035F99A" w:rsidR="00C94516" w:rsidRPr="008C7E28" w:rsidRDefault="00C97ECF" w:rsidP="007A1458">
      <w:pPr>
        <w:ind w:firstLine="360"/>
        <w:jc w:val="both"/>
        <w:rPr>
          <w:rFonts w:ascii="Arial" w:hAnsi="Arial" w:cs="Arial"/>
        </w:rPr>
      </w:pPr>
      <w:r w:rsidRPr="008C7E28">
        <w:rPr>
          <w:rFonts w:ascii="Arial" w:hAnsi="Arial" w:cs="Arial"/>
        </w:rPr>
        <w:t>G</w:t>
      </w:r>
      <w:r w:rsidR="004C1BE2" w:rsidRPr="008C7E28">
        <w:rPr>
          <w:rFonts w:ascii="Arial" w:hAnsi="Arial" w:cs="Arial"/>
        </w:rPr>
        <w:t>imnazijos pažangumas – 97,8%: aukščiausias II kl. – 99,6%</w:t>
      </w:r>
      <w:r w:rsidR="00F70D44">
        <w:rPr>
          <w:rFonts w:ascii="Arial" w:hAnsi="Arial" w:cs="Arial"/>
        </w:rPr>
        <w:t>,</w:t>
      </w:r>
      <w:r w:rsidR="004C1BE2" w:rsidRPr="008C7E28">
        <w:rPr>
          <w:rFonts w:ascii="Arial" w:hAnsi="Arial" w:cs="Arial"/>
        </w:rPr>
        <w:t xml:space="preserve"> žemiausias III kl. – 96,2%. </w:t>
      </w:r>
      <w:r w:rsidR="004A785D" w:rsidRPr="008C7E28">
        <w:rPr>
          <w:rFonts w:ascii="Arial" w:hAnsi="Arial" w:cs="Arial"/>
        </w:rPr>
        <w:t>Aukštesnįjį ir pagrindinį pasiekimų lygį pagal vertinimo skalę bendrajame ugdyme pasiekė</w:t>
      </w:r>
      <w:r w:rsidR="00F70D44">
        <w:rPr>
          <w:rFonts w:ascii="Arial" w:hAnsi="Arial" w:cs="Arial"/>
        </w:rPr>
        <w:t xml:space="preserve"> </w:t>
      </w:r>
      <w:r w:rsidR="004A785D" w:rsidRPr="008C7E28">
        <w:rPr>
          <w:rFonts w:ascii="Arial" w:hAnsi="Arial" w:cs="Arial"/>
        </w:rPr>
        <w:t>70,3%</w:t>
      </w:r>
      <w:r w:rsidR="00F70D44">
        <w:rPr>
          <w:rFonts w:ascii="Arial" w:hAnsi="Arial" w:cs="Arial"/>
        </w:rPr>
        <w:t xml:space="preserve"> mokinių</w:t>
      </w:r>
      <w:r w:rsidR="004A785D" w:rsidRPr="008C7E28">
        <w:rPr>
          <w:rFonts w:ascii="Arial" w:hAnsi="Arial" w:cs="Arial"/>
        </w:rPr>
        <w:t xml:space="preserve">. </w:t>
      </w:r>
      <w:r w:rsidR="00F5278B" w:rsidRPr="008C7E28">
        <w:rPr>
          <w:rFonts w:ascii="Arial" w:hAnsi="Arial" w:cs="Arial"/>
          <w:color w:val="000000"/>
        </w:rPr>
        <w:t>52,6% gimnazijos mokinių pasiekimų lygis</w:t>
      </w:r>
      <w:r w:rsidR="006B126D" w:rsidRPr="008C7E28">
        <w:rPr>
          <w:rFonts w:ascii="Arial" w:hAnsi="Arial" w:cs="Arial"/>
          <w:color w:val="000000"/>
        </w:rPr>
        <w:t xml:space="preserve"> </w:t>
      </w:r>
      <w:r w:rsidR="00F5278B" w:rsidRPr="008C7E28">
        <w:rPr>
          <w:rFonts w:ascii="Arial" w:hAnsi="Arial" w:cs="Arial"/>
          <w:color w:val="000000"/>
        </w:rPr>
        <w:t>– pagrindinis</w:t>
      </w:r>
      <w:bookmarkStart w:id="1" w:name="_Hlk185836674"/>
      <w:r w:rsidR="00F70D44">
        <w:rPr>
          <w:rFonts w:ascii="Arial" w:hAnsi="Arial" w:cs="Arial"/>
          <w:color w:val="000000"/>
        </w:rPr>
        <w:t>.</w:t>
      </w:r>
      <w:r w:rsidR="00F5278B" w:rsidRPr="008C7E28">
        <w:rPr>
          <w:rFonts w:ascii="Arial" w:hAnsi="Arial" w:cs="Arial"/>
          <w:color w:val="000000"/>
        </w:rPr>
        <w:t>17,7% gimnazijos mokinių pasiekė aukštesnįjį pasiekimų lygį</w:t>
      </w:r>
      <w:bookmarkEnd w:id="1"/>
      <w:r w:rsidR="00F70D44">
        <w:rPr>
          <w:rFonts w:ascii="Arial" w:hAnsi="Arial" w:cs="Arial"/>
          <w:color w:val="000000"/>
        </w:rPr>
        <w:t xml:space="preserve">. </w:t>
      </w:r>
      <w:r w:rsidR="00937ACE" w:rsidRPr="008C7E28">
        <w:rPr>
          <w:rFonts w:ascii="Arial" w:hAnsi="Arial" w:cs="Arial"/>
          <w:color w:val="000000"/>
        </w:rPr>
        <w:t>24 mokiniai pasiekė aukščiausią pasiekimų lygį (9–10 balų)</w:t>
      </w:r>
      <w:r w:rsidR="005A42BB">
        <w:rPr>
          <w:rFonts w:ascii="Arial" w:hAnsi="Arial" w:cs="Arial"/>
          <w:color w:val="000000"/>
        </w:rPr>
        <w:t xml:space="preserve">. </w:t>
      </w:r>
      <w:r w:rsidR="007155E1" w:rsidRPr="008C7E28">
        <w:rPr>
          <w:rFonts w:ascii="Arial" w:hAnsi="Arial" w:cs="Arial"/>
        </w:rPr>
        <w:t xml:space="preserve">3 mokiniai </w:t>
      </w:r>
      <w:r w:rsidR="005A42BB">
        <w:rPr>
          <w:rFonts w:ascii="Arial" w:hAnsi="Arial" w:cs="Arial"/>
        </w:rPr>
        <w:t>per</w:t>
      </w:r>
      <w:r w:rsidR="007155E1" w:rsidRPr="008C7E28">
        <w:rPr>
          <w:rFonts w:ascii="Arial" w:hAnsi="Arial" w:cs="Arial"/>
        </w:rPr>
        <w:t xml:space="preserve"> m. m.</w:t>
      </w:r>
      <w:r w:rsidRPr="008C7E28">
        <w:rPr>
          <w:rFonts w:ascii="Arial" w:hAnsi="Arial" w:cs="Arial"/>
        </w:rPr>
        <w:t xml:space="preserve"> </w:t>
      </w:r>
      <w:r w:rsidR="007155E1" w:rsidRPr="008C7E28">
        <w:rPr>
          <w:rFonts w:ascii="Arial" w:hAnsi="Arial" w:cs="Arial"/>
        </w:rPr>
        <w:t xml:space="preserve">nepraleido nė vienos pamokos. </w:t>
      </w:r>
      <w:r w:rsidR="00937ACE" w:rsidRPr="008C7E28">
        <w:rPr>
          <w:rFonts w:ascii="Arial" w:hAnsi="Arial" w:cs="Arial"/>
        </w:rPr>
        <w:t>17</w:t>
      </w:r>
      <w:r w:rsidR="008348D6" w:rsidRPr="008C7E28">
        <w:rPr>
          <w:rFonts w:ascii="Arial" w:hAnsi="Arial" w:cs="Arial"/>
        </w:rPr>
        <w:t>-ai</w:t>
      </w:r>
      <w:r w:rsidR="00937ACE" w:rsidRPr="008C7E28">
        <w:rPr>
          <w:rFonts w:ascii="Arial" w:hAnsi="Arial" w:cs="Arial"/>
        </w:rPr>
        <w:t xml:space="preserve"> mokinių skirti papildomi darbai ar palikti kartoti kursą be papildomų darbų</w:t>
      </w:r>
      <w:r w:rsidR="005A42BB">
        <w:rPr>
          <w:rFonts w:ascii="Arial" w:hAnsi="Arial" w:cs="Arial"/>
        </w:rPr>
        <w:t>.</w:t>
      </w:r>
      <w:r w:rsidR="00D05B27" w:rsidRPr="008C7E28">
        <w:rPr>
          <w:rFonts w:ascii="Arial" w:hAnsi="Arial" w:cs="Arial"/>
        </w:rPr>
        <w:t xml:space="preserve"> Mokytojų tarybos posėdžiuose (2024 m. – 7)</w:t>
      </w:r>
      <w:r w:rsidR="002F3133" w:rsidRPr="008C7E28">
        <w:rPr>
          <w:rFonts w:ascii="Arial" w:hAnsi="Arial" w:cs="Arial"/>
        </w:rPr>
        <w:t xml:space="preserve"> </w:t>
      </w:r>
      <w:r w:rsidR="007F1B62" w:rsidRPr="008C7E28">
        <w:rPr>
          <w:rFonts w:ascii="Arial" w:hAnsi="Arial" w:cs="Arial"/>
        </w:rPr>
        <w:t>analizuoti</w:t>
      </w:r>
      <w:r w:rsidR="00D05B27" w:rsidRPr="008C7E28">
        <w:rPr>
          <w:rFonts w:ascii="Arial" w:hAnsi="Arial" w:cs="Arial"/>
        </w:rPr>
        <w:t xml:space="preserve"> mokymo(si) </w:t>
      </w:r>
      <w:r w:rsidR="003B3B63" w:rsidRPr="008C7E28">
        <w:rPr>
          <w:rFonts w:ascii="Arial" w:hAnsi="Arial" w:cs="Arial"/>
        </w:rPr>
        <w:t>pasiekimai ir pažanga</w:t>
      </w:r>
      <w:r w:rsidR="00D05B27" w:rsidRPr="008C7E28">
        <w:rPr>
          <w:rFonts w:ascii="Arial" w:hAnsi="Arial" w:cs="Arial"/>
        </w:rPr>
        <w:t>, ieško</w:t>
      </w:r>
      <w:r w:rsidR="008348D6" w:rsidRPr="008C7E28">
        <w:rPr>
          <w:rFonts w:ascii="Arial" w:hAnsi="Arial" w:cs="Arial"/>
        </w:rPr>
        <w:t>t</w:t>
      </w:r>
      <w:r w:rsidR="0049548E" w:rsidRPr="008C7E28">
        <w:rPr>
          <w:rFonts w:ascii="Arial" w:hAnsi="Arial" w:cs="Arial"/>
        </w:rPr>
        <w:t>a</w:t>
      </w:r>
      <w:r w:rsidR="00D05B27" w:rsidRPr="008C7E28">
        <w:rPr>
          <w:rFonts w:ascii="Arial" w:hAnsi="Arial" w:cs="Arial"/>
        </w:rPr>
        <w:t xml:space="preserve"> sprendimų, kaip padėti įveikti mokymosi sunkumus</w:t>
      </w:r>
      <w:r w:rsidR="009021F9" w:rsidRPr="008C7E28">
        <w:rPr>
          <w:rFonts w:ascii="Arial" w:hAnsi="Arial" w:cs="Arial"/>
        </w:rPr>
        <w:t xml:space="preserve"> ir kt</w:t>
      </w:r>
      <w:r w:rsidR="003B3B63" w:rsidRPr="008C7E28">
        <w:rPr>
          <w:rFonts w:ascii="Arial" w:hAnsi="Arial" w:cs="Arial"/>
        </w:rPr>
        <w:t xml:space="preserve">. </w:t>
      </w:r>
    </w:p>
    <w:p w14:paraId="0BD85A9B" w14:textId="0315E8F7" w:rsidR="00937ACE" w:rsidRPr="008C7E28" w:rsidRDefault="0049548E" w:rsidP="005D4910">
      <w:pPr>
        <w:pStyle w:val="Betarp"/>
        <w:ind w:firstLine="360"/>
        <w:jc w:val="both"/>
        <w:rPr>
          <w:rFonts w:ascii="Arial" w:hAnsi="Arial" w:cs="Arial"/>
          <w:lang w:val="lt-LT" w:eastAsia="lt-LT"/>
        </w:rPr>
      </w:pPr>
      <w:r w:rsidRPr="008C7E28">
        <w:rPr>
          <w:rFonts w:ascii="Arial" w:hAnsi="Arial" w:cs="Arial"/>
          <w:lang w:val="lt-LT"/>
        </w:rPr>
        <w:t>2024 m. stebėtos daugiau negu 76 pamokos ir kitos veiklos: didžioji pamokų dalis (ne mažiau kaip 80%) atitinka Š (mokymosi paradigma) ir BŠ (sąveikos paradigma) požymius; daugumoje (ne mažiau kaip 80%) pamokų lanksčiai derinama su poveikio paradigma (T)</w:t>
      </w:r>
      <w:r w:rsidR="005A42BB">
        <w:rPr>
          <w:rFonts w:ascii="Arial" w:hAnsi="Arial" w:cs="Arial"/>
          <w:lang w:val="lt-LT"/>
        </w:rPr>
        <w:t xml:space="preserve">, </w:t>
      </w:r>
      <w:r w:rsidR="005A42BB" w:rsidRPr="001B74C7">
        <w:rPr>
          <w:rFonts w:ascii="Arial" w:hAnsi="Arial" w:cs="Arial"/>
          <w:lang w:val="lt-LT"/>
        </w:rPr>
        <w:t>su mokytojais aptartos pamokų sėkmės ir tobulintini aspektai.</w:t>
      </w:r>
    </w:p>
    <w:p w14:paraId="7769E420" w14:textId="5640590A" w:rsidR="006B126D" w:rsidRPr="008C7E28" w:rsidRDefault="00D05B27" w:rsidP="005D4910">
      <w:pPr>
        <w:pStyle w:val="Betarp"/>
        <w:ind w:firstLine="360"/>
        <w:jc w:val="both"/>
        <w:rPr>
          <w:rFonts w:ascii="Arial" w:hAnsi="Arial" w:cs="Arial"/>
          <w:lang w:val="lt-LT" w:eastAsia="lt-LT"/>
        </w:rPr>
      </w:pPr>
      <w:r w:rsidRPr="008C7E28">
        <w:rPr>
          <w:rFonts w:ascii="Arial" w:hAnsi="Arial" w:cs="Arial"/>
          <w:lang w:val="lt-LT" w:eastAsia="lt-LT"/>
        </w:rPr>
        <w:t xml:space="preserve">Gimnazijoje didelis dėmesys skiriamas gabių mokinių ugdymui(si), skatinant ir įtraukiant juos į įvairaus lygmens: tarptautinius, šalies, regiono, rajono, gimnazijos, akademinius, meninius, sportinius, renginius. </w:t>
      </w:r>
      <w:r w:rsidR="007F4B65" w:rsidRPr="008C7E28">
        <w:rPr>
          <w:rFonts w:ascii="Arial" w:hAnsi="Arial" w:cs="Arial"/>
          <w:lang w:val="lt-LT"/>
        </w:rPr>
        <w:t xml:space="preserve">Didžiuojamės mokinių ir juos išugdžiusių mokytojų pasiekimais LINEŠA </w:t>
      </w:r>
      <w:r w:rsidR="00D27EF3" w:rsidRPr="008C7E28">
        <w:rPr>
          <w:rFonts w:ascii="Arial" w:hAnsi="Arial" w:cs="Arial"/>
          <w:lang w:val="lt-LT"/>
        </w:rPr>
        <w:t>olimpiadose ir konkursuose</w:t>
      </w:r>
      <w:r w:rsidR="005A42BB">
        <w:rPr>
          <w:rFonts w:ascii="Arial" w:hAnsi="Arial" w:cs="Arial"/>
          <w:lang w:val="lt-LT"/>
        </w:rPr>
        <w:t xml:space="preserve">. Šalies etapuose užimta: </w:t>
      </w:r>
      <w:r w:rsidR="007F4B65" w:rsidRPr="008C7E28">
        <w:rPr>
          <w:rFonts w:ascii="Arial" w:hAnsi="Arial" w:cs="Arial"/>
          <w:color w:val="000000"/>
          <w:lang w:val="lt-LT"/>
        </w:rPr>
        <w:t>2 vieta</w:t>
      </w:r>
      <w:r w:rsidR="007F4B65" w:rsidRPr="008C7E28">
        <w:rPr>
          <w:rFonts w:ascii="Arial" w:hAnsi="Arial" w:cs="Arial"/>
          <w:lang w:val="lt-LT"/>
        </w:rPr>
        <w:t xml:space="preserve"> – Lietuvos mokinių anglų kalbos olimpiada</w:t>
      </w:r>
      <w:r w:rsidR="00692503" w:rsidRPr="008C7E28">
        <w:rPr>
          <w:rFonts w:ascii="Arial" w:hAnsi="Arial" w:cs="Arial"/>
          <w:lang w:val="lt-LT"/>
        </w:rPr>
        <w:t>;</w:t>
      </w:r>
      <w:r w:rsidR="007F4B65" w:rsidRPr="008C7E28">
        <w:rPr>
          <w:rFonts w:ascii="Arial" w:hAnsi="Arial" w:cs="Arial"/>
          <w:lang w:val="lt-LT"/>
        </w:rPr>
        <w:t xml:space="preserve"> </w:t>
      </w:r>
      <w:r w:rsidR="007F4B65" w:rsidRPr="008C7E28">
        <w:rPr>
          <w:rFonts w:ascii="Arial" w:hAnsi="Arial" w:cs="Arial"/>
          <w:color w:val="000000"/>
          <w:lang w:val="lt-LT"/>
        </w:rPr>
        <w:t>Lietuvos mokinių informatikos olimpiada</w:t>
      </w:r>
      <w:r w:rsidR="00692503" w:rsidRPr="008C7E28">
        <w:rPr>
          <w:rFonts w:ascii="Arial" w:hAnsi="Arial" w:cs="Arial"/>
          <w:color w:val="000000"/>
          <w:lang w:val="lt-LT"/>
        </w:rPr>
        <w:t>;</w:t>
      </w:r>
      <w:r w:rsidR="007F4B65" w:rsidRPr="008C7E28">
        <w:rPr>
          <w:rFonts w:ascii="Arial" w:hAnsi="Arial" w:cs="Arial"/>
          <w:color w:val="000000"/>
          <w:lang w:val="lt-LT"/>
        </w:rPr>
        <w:t xml:space="preserve"> I laipsnio diplomas –  </w:t>
      </w:r>
      <w:r w:rsidR="007F4B65" w:rsidRPr="008C7E28">
        <w:rPr>
          <w:rFonts w:ascii="Arial" w:hAnsi="Arial" w:cs="Arial"/>
          <w:color w:val="000000"/>
          <w:shd w:val="clear" w:color="auto" w:fill="FFFFFF"/>
          <w:lang w:val="lt-LT"/>
        </w:rPr>
        <w:t>56-ojo Lietuvos mokinių jaunųjų filologų konkursas</w:t>
      </w:r>
      <w:r w:rsidR="00692503" w:rsidRPr="008C7E28">
        <w:rPr>
          <w:rFonts w:ascii="Arial" w:hAnsi="Arial" w:cs="Arial"/>
          <w:color w:val="000000"/>
          <w:shd w:val="clear" w:color="auto" w:fill="FFFFFF"/>
          <w:lang w:val="lt-LT"/>
        </w:rPr>
        <w:t>;</w:t>
      </w:r>
      <w:r w:rsidR="0049100F" w:rsidRPr="008C7E28">
        <w:rPr>
          <w:rFonts w:ascii="Arial" w:hAnsi="Arial" w:cs="Arial"/>
          <w:color w:val="000000"/>
          <w:shd w:val="clear" w:color="auto" w:fill="FFFFFF"/>
          <w:lang w:val="lt-LT"/>
        </w:rPr>
        <w:t xml:space="preserve"> </w:t>
      </w:r>
      <w:r w:rsidR="007F4B65" w:rsidRPr="008C7E28">
        <w:rPr>
          <w:rFonts w:ascii="Arial" w:hAnsi="Arial" w:cs="Arial"/>
          <w:color w:val="000000"/>
          <w:lang w:val="lt-LT"/>
        </w:rPr>
        <w:t>II laipsnio diplomas – Lietuvos mokinių  meninio skaitymo konkursa</w:t>
      </w:r>
      <w:r w:rsidR="005A42BB">
        <w:rPr>
          <w:rFonts w:ascii="Arial" w:hAnsi="Arial" w:cs="Arial"/>
          <w:color w:val="000000"/>
          <w:lang w:val="lt-LT"/>
        </w:rPr>
        <w:t>s</w:t>
      </w:r>
      <w:r w:rsidR="00692503" w:rsidRPr="008C7E28">
        <w:rPr>
          <w:rFonts w:ascii="Arial" w:hAnsi="Arial" w:cs="Arial"/>
          <w:color w:val="000000"/>
          <w:lang w:val="lt-LT"/>
        </w:rPr>
        <w:t>;</w:t>
      </w:r>
      <w:r w:rsidR="0049100F" w:rsidRPr="008C7E28">
        <w:rPr>
          <w:rFonts w:ascii="Arial" w:hAnsi="Arial" w:cs="Arial"/>
          <w:color w:val="000000"/>
          <w:lang w:val="lt-LT"/>
        </w:rPr>
        <w:t xml:space="preserve"> </w:t>
      </w:r>
      <w:r w:rsidR="007F4B65" w:rsidRPr="008C7E28">
        <w:rPr>
          <w:rFonts w:ascii="Arial" w:hAnsi="Arial" w:cs="Arial"/>
          <w:color w:val="000000"/>
          <w:shd w:val="clear" w:color="auto" w:fill="FFFFFF"/>
          <w:lang w:val="lt-LT"/>
        </w:rPr>
        <w:t>1 vieta (dainavimo kategorija)</w:t>
      </w:r>
      <w:r w:rsidR="007F4B65" w:rsidRPr="008C7E28">
        <w:rPr>
          <w:rFonts w:ascii="Arial" w:hAnsi="Arial" w:cs="Arial"/>
          <w:color w:val="000000"/>
          <w:lang w:val="lt-LT"/>
        </w:rPr>
        <w:t xml:space="preserve"> – XII Lietuvos mokinių muzikos olimpiada</w:t>
      </w:r>
      <w:r w:rsidR="00692503" w:rsidRPr="008C7E28">
        <w:rPr>
          <w:rFonts w:ascii="Arial" w:hAnsi="Arial" w:cs="Arial"/>
          <w:color w:val="000000"/>
          <w:lang w:val="lt-LT"/>
        </w:rPr>
        <w:t>;</w:t>
      </w:r>
      <w:r w:rsidR="0049100F" w:rsidRPr="008C7E28">
        <w:rPr>
          <w:rFonts w:ascii="Arial" w:hAnsi="Arial" w:cs="Arial"/>
          <w:color w:val="000000"/>
          <w:lang w:val="lt-LT"/>
        </w:rPr>
        <w:t xml:space="preserve"> </w:t>
      </w:r>
      <w:r w:rsidR="007F4B65" w:rsidRPr="008C7E28">
        <w:rPr>
          <w:rFonts w:ascii="Arial" w:hAnsi="Arial" w:cs="Arial"/>
          <w:color w:val="000000"/>
          <w:lang w:val="lt-LT"/>
        </w:rPr>
        <w:t xml:space="preserve">1 </w:t>
      </w:r>
      <w:r w:rsidR="0049100F" w:rsidRPr="008C7E28">
        <w:rPr>
          <w:rFonts w:ascii="Arial" w:hAnsi="Arial" w:cs="Arial"/>
          <w:color w:val="000000"/>
          <w:lang w:val="lt-LT"/>
        </w:rPr>
        <w:t xml:space="preserve">ir </w:t>
      </w:r>
      <w:r w:rsidR="007F4B65" w:rsidRPr="008C7E28">
        <w:rPr>
          <w:rFonts w:ascii="Arial" w:hAnsi="Arial" w:cs="Arial"/>
          <w:color w:val="000000"/>
          <w:lang w:val="lt-LT"/>
        </w:rPr>
        <w:t>3 viet</w:t>
      </w:r>
      <w:r w:rsidR="0049100F" w:rsidRPr="008C7E28">
        <w:rPr>
          <w:rFonts w:ascii="Arial" w:hAnsi="Arial" w:cs="Arial"/>
          <w:color w:val="000000"/>
          <w:lang w:val="lt-LT"/>
        </w:rPr>
        <w:t>os</w:t>
      </w:r>
      <w:r w:rsidR="007F4B65" w:rsidRPr="008C7E28">
        <w:rPr>
          <w:rFonts w:ascii="Arial" w:hAnsi="Arial" w:cs="Arial"/>
          <w:color w:val="000000"/>
          <w:lang w:val="lt-LT"/>
        </w:rPr>
        <w:t xml:space="preserve"> – Nacionalinis geografijos žinių konkursas „Pažink Lietuvą ir pasaulį”. </w:t>
      </w:r>
      <w:r w:rsidR="00191AA2" w:rsidRPr="008C7E28">
        <w:rPr>
          <w:rFonts w:ascii="Arial" w:hAnsi="Arial" w:cs="Arial"/>
          <w:lang w:val="lt-LT"/>
        </w:rPr>
        <w:t>2024 m</w:t>
      </w:r>
      <w:r w:rsidR="00524A4B" w:rsidRPr="008C7E28">
        <w:rPr>
          <w:rFonts w:ascii="Arial" w:hAnsi="Arial" w:cs="Arial"/>
          <w:lang w:val="lt-LT"/>
        </w:rPr>
        <w:t>.</w:t>
      </w:r>
      <w:r w:rsidR="00191AA2" w:rsidRPr="008C7E28">
        <w:rPr>
          <w:rFonts w:ascii="Arial" w:hAnsi="Arial" w:cs="Arial"/>
          <w:lang w:val="lt-LT"/>
        </w:rPr>
        <w:t xml:space="preserve"> mokiniai daugiausiai prizinių vietų laimėjo rajono ir regiono renginiuose</w:t>
      </w:r>
      <w:r w:rsidR="00AF18EE">
        <w:rPr>
          <w:rFonts w:ascii="Arial" w:hAnsi="Arial" w:cs="Arial"/>
          <w:lang w:val="lt-LT"/>
        </w:rPr>
        <w:t xml:space="preserve"> – </w:t>
      </w:r>
      <w:r w:rsidR="00191AA2" w:rsidRPr="008C7E28">
        <w:rPr>
          <w:rFonts w:ascii="Arial" w:hAnsi="Arial" w:cs="Arial"/>
          <w:lang w:val="lt-LT"/>
        </w:rPr>
        <w:t>(2</w:t>
      </w:r>
      <w:r w:rsidR="00771066" w:rsidRPr="008C7E28">
        <w:rPr>
          <w:rFonts w:ascii="Arial" w:hAnsi="Arial" w:cs="Arial"/>
          <w:lang w:val="lt-LT"/>
        </w:rPr>
        <w:t>92</w:t>
      </w:r>
      <w:r w:rsidR="00191AA2" w:rsidRPr="008C7E28">
        <w:rPr>
          <w:rFonts w:ascii="Arial" w:hAnsi="Arial" w:cs="Arial"/>
          <w:lang w:val="lt-LT"/>
        </w:rPr>
        <w:t xml:space="preserve"> (3</w:t>
      </w:r>
      <w:r w:rsidR="00771066" w:rsidRPr="008C7E28">
        <w:rPr>
          <w:rFonts w:ascii="Arial" w:hAnsi="Arial" w:cs="Arial"/>
          <w:lang w:val="lt-LT"/>
        </w:rPr>
        <w:t>5</w:t>
      </w:r>
      <w:r w:rsidR="00191AA2" w:rsidRPr="008C7E28">
        <w:rPr>
          <w:rFonts w:ascii="Arial" w:hAnsi="Arial" w:cs="Arial"/>
          <w:lang w:val="lt-LT"/>
        </w:rPr>
        <w:t>,</w:t>
      </w:r>
      <w:r w:rsidR="00771066" w:rsidRPr="008C7E28">
        <w:rPr>
          <w:rFonts w:ascii="Arial" w:hAnsi="Arial" w:cs="Arial"/>
          <w:lang w:val="lt-LT"/>
        </w:rPr>
        <w:t>5</w:t>
      </w:r>
      <w:r w:rsidR="00191AA2" w:rsidRPr="008C7E28">
        <w:rPr>
          <w:rFonts w:ascii="Arial" w:hAnsi="Arial" w:cs="Arial"/>
          <w:lang w:val="lt-LT"/>
        </w:rPr>
        <w:t>%) mokiniai</w:t>
      </w:r>
      <w:r w:rsidR="00C82D44">
        <w:rPr>
          <w:rFonts w:ascii="Arial" w:hAnsi="Arial" w:cs="Arial"/>
          <w:lang w:val="lt-LT"/>
        </w:rPr>
        <w:t xml:space="preserve">. </w:t>
      </w:r>
      <w:r w:rsidR="005078DF" w:rsidRPr="008C7E28">
        <w:rPr>
          <w:rFonts w:ascii="Arial" w:hAnsi="Arial" w:cs="Arial"/>
          <w:lang w:val="lt-LT"/>
        </w:rPr>
        <w:t xml:space="preserve">Gimnazijos mokiniai </w:t>
      </w:r>
      <w:r w:rsidR="0011507D" w:rsidRPr="008C7E28">
        <w:rPr>
          <w:rFonts w:ascii="Arial" w:hAnsi="Arial" w:cs="Arial"/>
          <w:lang w:val="lt-LT"/>
        </w:rPr>
        <w:t xml:space="preserve">šalies olimpiadose užėmė </w:t>
      </w:r>
      <w:r w:rsidR="004F4433" w:rsidRPr="008C7E28">
        <w:rPr>
          <w:rFonts w:ascii="Arial" w:hAnsi="Arial" w:cs="Arial"/>
          <w:lang w:val="lt-LT"/>
        </w:rPr>
        <w:t>3</w:t>
      </w:r>
      <w:r w:rsidR="0011507D" w:rsidRPr="008C7E28">
        <w:rPr>
          <w:rFonts w:ascii="Arial" w:hAnsi="Arial" w:cs="Arial"/>
          <w:lang w:val="lt-LT"/>
        </w:rPr>
        <w:t xml:space="preserve"> prizines vietas</w:t>
      </w:r>
      <w:r w:rsidR="0040616C" w:rsidRPr="008C7E28">
        <w:rPr>
          <w:rFonts w:ascii="Arial" w:hAnsi="Arial" w:cs="Arial"/>
          <w:lang w:val="lt-LT"/>
        </w:rPr>
        <w:t xml:space="preserve"> (anglų kalba, informatika, muzika)</w:t>
      </w:r>
      <w:r w:rsidR="0011507D" w:rsidRPr="008C7E28">
        <w:rPr>
          <w:rFonts w:ascii="Arial" w:hAnsi="Arial" w:cs="Arial"/>
          <w:lang w:val="lt-LT"/>
        </w:rPr>
        <w:t>, konku</w:t>
      </w:r>
      <w:r w:rsidR="0040616C" w:rsidRPr="008C7E28">
        <w:rPr>
          <w:rFonts w:ascii="Arial" w:hAnsi="Arial" w:cs="Arial"/>
          <w:lang w:val="lt-LT"/>
        </w:rPr>
        <w:t>rs</w:t>
      </w:r>
      <w:r w:rsidR="0011507D" w:rsidRPr="008C7E28">
        <w:rPr>
          <w:rFonts w:ascii="Arial" w:hAnsi="Arial" w:cs="Arial"/>
          <w:lang w:val="lt-LT"/>
        </w:rPr>
        <w:t>uose – 14</w:t>
      </w:r>
      <w:r w:rsidR="0040616C" w:rsidRPr="008C7E28">
        <w:rPr>
          <w:rFonts w:ascii="Arial" w:hAnsi="Arial" w:cs="Arial"/>
          <w:lang w:val="lt-LT"/>
        </w:rPr>
        <w:t xml:space="preserve"> (filologų, meninio skaitymo, viešojo kalbėjimo, IT, „Pažink Lietuvą ir pasaulį“, </w:t>
      </w:r>
      <w:r w:rsidR="0049100F" w:rsidRPr="008C7E28">
        <w:rPr>
          <w:rFonts w:ascii="Arial" w:hAnsi="Arial" w:cs="Arial"/>
          <w:lang w:val="lt-LT"/>
        </w:rPr>
        <w:t xml:space="preserve">Lietuvos </w:t>
      </w:r>
      <w:r w:rsidR="0040616C" w:rsidRPr="008C7E28">
        <w:rPr>
          <w:rFonts w:ascii="Arial" w:hAnsi="Arial" w:cs="Arial"/>
          <w:lang w:val="lt-LT"/>
        </w:rPr>
        <w:t>Junior Achievement, „Ateities inžinerija“</w:t>
      </w:r>
      <w:r w:rsidR="0084528F" w:rsidRPr="008C7E28">
        <w:rPr>
          <w:rFonts w:ascii="Arial" w:hAnsi="Arial" w:cs="Arial"/>
          <w:lang w:val="lt-LT"/>
        </w:rPr>
        <w:t>, Expo 2024</w:t>
      </w:r>
      <w:r w:rsidR="006D5180" w:rsidRPr="008C7E28">
        <w:rPr>
          <w:rFonts w:ascii="Arial" w:hAnsi="Arial" w:cs="Arial"/>
          <w:lang w:val="lt-LT"/>
        </w:rPr>
        <w:t xml:space="preserve"> </w:t>
      </w:r>
      <w:r w:rsidR="0084528F" w:rsidRPr="008C7E28">
        <w:rPr>
          <w:rFonts w:ascii="Arial" w:hAnsi="Arial" w:cs="Arial"/>
          <w:lang w:val="lt-LT"/>
        </w:rPr>
        <w:t>ir kt.</w:t>
      </w:r>
      <w:r w:rsidR="0040616C" w:rsidRPr="008C7E28">
        <w:rPr>
          <w:rFonts w:ascii="Arial" w:hAnsi="Arial" w:cs="Arial"/>
          <w:lang w:val="lt-LT"/>
        </w:rPr>
        <w:t>)</w:t>
      </w:r>
      <w:r w:rsidR="0011507D" w:rsidRPr="008C7E28">
        <w:rPr>
          <w:rFonts w:ascii="Arial" w:hAnsi="Arial" w:cs="Arial"/>
          <w:lang w:val="lt-LT"/>
        </w:rPr>
        <w:t xml:space="preserve">; </w:t>
      </w:r>
      <w:r w:rsidR="005078DF" w:rsidRPr="008C7E28">
        <w:rPr>
          <w:rFonts w:ascii="Arial" w:hAnsi="Arial" w:cs="Arial"/>
          <w:lang w:val="lt-LT"/>
        </w:rPr>
        <w:t xml:space="preserve">rajono olimpiadose </w:t>
      </w:r>
      <w:r w:rsidR="0011507D" w:rsidRPr="008C7E28">
        <w:rPr>
          <w:rFonts w:ascii="Arial" w:hAnsi="Arial" w:cs="Arial"/>
          <w:lang w:val="lt-LT"/>
        </w:rPr>
        <w:t>–</w:t>
      </w:r>
      <w:r w:rsidR="005078DF" w:rsidRPr="008C7E28">
        <w:rPr>
          <w:rFonts w:ascii="Arial" w:hAnsi="Arial" w:cs="Arial"/>
          <w:lang w:val="lt-LT"/>
        </w:rPr>
        <w:t xml:space="preserve"> </w:t>
      </w:r>
      <w:r w:rsidR="008D4803" w:rsidRPr="008C7E28">
        <w:rPr>
          <w:rFonts w:ascii="Arial" w:hAnsi="Arial" w:cs="Arial"/>
          <w:lang w:val="lt-LT"/>
        </w:rPr>
        <w:t>52</w:t>
      </w:r>
      <w:r w:rsidR="005078DF" w:rsidRPr="008C7E28">
        <w:rPr>
          <w:rFonts w:ascii="Arial" w:hAnsi="Arial" w:cs="Arial"/>
          <w:lang w:val="lt-LT"/>
        </w:rPr>
        <w:t xml:space="preserve"> prizines vietas, konkursuose – </w:t>
      </w:r>
      <w:r w:rsidR="0011507D" w:rsidRPr="008C7E28">
        <w:rPr>
          <w:rFonts w:ascii="Arial" w:hAnsi="Arial" w:cs="Arial"/>
          <w:lang w:val="lt-LT"/>
        </w:rPr>
        <w:t>1</w:t>
      </w:r>
      <w:r w:rsidR="00771066" w:rsidRPr="008C7E28">
        <w:rPr>
          <w:rFonts w:ascii="Arial" w:hAnsi="Arial" w:cs="Arial"/>
          <w:lang w:val="lt-LT"/>
        </w:rPr>
        <w:t>2</w:t>
      </w:r>
      <w:r w:rsidR="0011507D" w:rsidRPr="008C7E28">
        <w:rPr>
          <w:rFonts w:ascii="Arial" w:hAnsi="Arial" w:cs="Arial"/>
          <w:lang w:val="lt-LT"/>
        </w:rPr>
        <w:t xml:space="preserve">; regiono konkursuose – </w:t>
      </w:r>
      <w:r w:rsidR="008D4803" w:rsidRPr="008C7E28">
        <w:rPr>
          <w:rFonts w:ascii="Arial" w:hAnsi="Arial" w:cs="Arial"/>
          <w:lang w:val="lt-LT"/>
        </w:rPr>
        <w:t>1</w:t>
      </w:r>
      <w:r w:rsidR="00771066" w:rsidRPr="008C7E28">
        <w:rPr>
          <w:rFonts w:ascii="Arial" w:hAnsi="Arial" w:cs="Arial"/>
          <w:lang w:val="lt-LT"/>
        </w:rPr>
        <w:t>6</w:t>
      </w:r>
      <w:r w:rsidR="0011507D" w:rsidRPr="008C7E28">
        <w:rPr>
          <w:rFonts w:ascii="Arial" w:hAnsi="Arial" w:cs="Arial"/>
          <w:lang w:val="lt-LT"/>
        </w:rPr>
        <w:t xml:space="preserve"> prizin</w:t>
      </w:r>
      <w:r w:rsidR="008D4803" w:rsidRPr="008C7E28">
        <w:rPr>
          <w:rFonts w:ascii="Arial" w:hAnsi="Arial" w:cs="Arial"/>
          <w:lang w:val="lt-LT"/>
        </w:rPr>
        <w:t>ių</w:t>
      </w:r>
      <w:r w:rsidR="0011507D" w:rsidRPr="008C7E28">
        <w:rPr>
          <w:rFonts w:ascii="Arial" w:hAnsi="Arial" w:cs="Arial"/>
          <w:lang w:val="lt-LT"/>
        </w:rPr>
        <w:t xml:space="preserve"> viet</w:t>
      </w:r>
      <w:r w:rsidR="008D4803" w:rsidRPr="008C7E28">
        <w:rPr>
          <w:rFonts w:ascii="Arial" w:hAnsi="Arial" w:cs="Arial"/>
          <w:lang w:val="lt-LT"/>
        </w:rPr>
        <w:t>ų</w:t>
      </w:r>
      <w:r w:rsidR="008F166C" w:rsidRPr="008C7E28">
        <w:rPr>
          <w:rFonts w:ascii="Arial" w:hAnsi="Arial" w:cs="Arial"/>
          <w:lang w:val="lt-LT"/>
        </w:rPr>
        <w:t>.</w:t>
      </w:r>
      <w:r w:rsidR="0011507D" w:rsidRPr="008C7E28">
        <w:rPr>
          <w:rFonts w:ascii="Arial" w:hAnsi="Arial" w:cs="Arial"/>
          <w:lang w:val="lt-LT"/>
        </w:rPr>
        <w:t xml:space="preserve"> 1 mokinys – </w:t>
      </w:r>
      <w:r w:rsidR="0011507D" w:rsidRPr="008C7E28">
        <w:rPr>
          <w:rFonts w:ascii="Arial" w:hAnsi="Arial" w:cs="Arial"/>
          <w:lang w:val="lt-LT"/>
        </w:rPr>
        <w:lastRenderedPageBreak/>
        <w:t>Baltijos informatikos olimpiados, Europos jaunių matematikos olimpiados dalyvis, 1 mokinė gavo apdovanojimą 52-ajame tarptautiniame vaikų meno konkurse „Lidice 2024“</w:t>
      </w:r>
      <w:r w:rsidR="00592F50">
        <w:rPr>
          <w:rFonts w:ascii="Arial" w:hAnsi="Arial" w:cs="Arial"/>
          <w:lang w:val="lt-LT"/>
        </w:rPr>
        <w:t>.</w:t>
      </w:r>
      <w:r w:rsidR="0011507D" w:rsidRPr="008C7E28">
        <w:rPr>
          <w:rFonts w:ascii="Arial" w:hAnsi="Arial" w:cs="Arial"/>
          <w:lang w:val="lt-LT"/>
        </w:rPr>
        <w:t xml:space="preserve"> </w:t>
      </w:r>
      <w:r w:rsidR="00F93250" w:rsidRPr="008C7E28">
        <w:rPr>
          <w:rFonts w:ascii="Arial" w:hAnsi="Arial" w:cs="Arial"/>
          <w:lang w:val="lt-LT"/>
        </w:rPr>
        <w:t>Gimnazijos vertinimas („Reitingai“) pagal olimpiadų rezultatus: 17</w:t>
      </w:r>
      <w:r w:rsidR="00D674EF" w:rsidRPr="008C7E28">
        <w:rPr>
          <w:rFonts w:ascii="Arial" w:hAnsi="Arial" w:cs="Arial"/>
          <w:lang w:val="lt-LT"/>
        </w:rPr>
        <w:t>-ta</w:t>
      </w:r>
      <w:r w:rsidR="00F93250" w:rsidRPr="008C7E28">
        <w:rPr>
          <w:rFonts w:ascii="Arial" w:hAnsi="Arial" w:cs="Arial"/>
          <w:lang w:val="lt-LT"/>
        </w:rPr>
        <w:t xml:space="preserve"> vieta </w:t>
      </w:r>
      <w:r w:rsidR="00842FA7" w:rsidRPr="008C7E28">
        <w:rPr>
          <w:rFonts w:ascii="Arial" w:hAnsi="Arial" w:cs="Arial"/>
          <w:lang w:val="lt-LT"/>
        </w:rPr>
        <w:t xml:space="preserve">šalyje </w:t>
      </w:r>
      <w:r w:rsidR="00F93250" w:rsidRPr="008C7E28">
        <w:rPr>
          <w:rFonts w:ascii="Arial" w:hAnsi="Arial" w:cs="Arial"/>
          <w:lang w:val="lt-LT"/>
        </w:rPr>
        <w:t>(2022 m. – 75</w:t>
      </w:r>
      <w:r w:rsidR="00D674EF" w:rsidRPr="008C7E28">
        <w:rPr>
          <w:rFonts w:ascii="Arial" w:hAnsi="Arial" w:cs="Arial"/>
          <w:lang w:val="lt-LT"/>
        </w:rPr>
        <w:t>-ta</w:t>
      </w:r>
      <w:r w:rsidR="00F93250" w:rsidRPr="008C7E28">
        <w:rPr>
          <w:rFonts w:ascii="Arial" w:hAnsi="Arial" w:cs="Arial"/>
          <w:lang w:val="lt-LT"/>
        </w:rPr>
        <w:t>).</w:t>
      </w:r>
    </w:p>
    <w:p w14:paraId="286BF33B" w14:textId="4B0F7604" w:rsidR="006B126D" w:rsidRPr="005D4910" w:rsidRDefault="00594519" w:rsidP="005D4910">
      <w:pPr>
        <w:pStyle w:val="Betarp"/>
        <w:ind w:firstLine="360"/>
        <w:jc w:val="both"/>
        <w:rPr>
          <w:rFonts w:ascii="Arial" w:hAnsi="Arial" w:cs="Arial"/>
          <w:color w:val="FF0000"/>
          <w:lang w:val="lt-LT"/>
        </w:rPr>
      </w:pPr>
      <w:r w:rsidRPr="008C7E28">
        <w:rPr>
          <w:rFonts w:ascii="Arial" w:hAnsi="Arial" w:cs="Arial"/>
          <w:lang w:val="lt-LT"/>
        </w:rPr>
        <w:t xml:space="preserve">Atsižvelgus į mokinių poreikius ir </w:t>
      </w:r>
      <w:r w:rsidR="00C94516" w:rsidRPr="008C7E28">
        <w:rPr>
          <w:rFonts w:ascii="Arial" w:hAnsi="Arial" w:cs="Arial"/>
          <w:lang w:val="lt-LT"/>
        </w:rPr>
        <w:t>g</w:t>
      </w:r>
      <w:r w:rsidRPr="008C7E28">
        <w:rPr>
          <w:rFonts w:ascii="Arial" w:hAnsi="Arial" w:cs="Arial"/>
          <w:lang w:val="lt-LT"/>
        </w:rPr>
        <w:t>imnazijos galimybes, mokiniams sudarytos sąlygos pasirinkti jų poreikius atliepianč</w:t>
      </w:r>
      <w:r w:rsidR="00842FA7" w:rsidRPr="008C7E28">
        <w:rPr>
          <w:rFonts w:ascii="Arial" w:hAnsi="Arial" w:cs="Arial"/>
          <w:lang w:val="lt-LT"/>
        </w:rPr>
        <w:t>i</w:t>
      </w:r>
      <w:r w:rsidRPr="008C7E28">
        <w:rPr>
          <w:rFonts w:ascii="Arial" w:hAnsi="Arial" w:cs="Arial"/>
          <w:lang w:val="lt-LT"/>
        </w:rPr>
        <w:t xml:space="preserve">as neformaliojo vaikų švietimo programas (toliau – NVŠ). </w:t>
      </w:r>
      <w:r w:rsidR="00914E22" w:rsidRPr="008C7E28">
        <w:rPr>
          <w:rFonts w:ascii="Arial" w:hAnsi="Arial" w:cs="Arial"/>
          <w:lang w:val="lt-LT"/>
        </w:rPr>
        <w:t xml:space="preserve"> 2023–2024 m. m. vykdyt</w:t>
      </w:r>
      <w:r w:rsidR="00D05B27" w:rsidRPr="008C7E28">
        <w:rPr>
          <w:rFonts w:ascii="Arial" w:hAnsi="Arial" w:cs="Arial"/>
          <w:lang w:val="lt-LT"/>
        </w:rPr>
        <w:t>a</w:t>
      </w:r>
      <w:r w:rsidR="00914E22" w:rsidRPr="008C7E28">
        <w:rPr>
          <w:rFonts w:ascii="Arial" w:hAnsi="Arial" w:cs="Arial"/>
          <w:lang w:val="lt-LT"/>
        </w:rPr>
        <w:t xml:space="preserve"> </w:t>
      </w:r>
      <w:r w:rsidR="00361838" w:rsidRPr="008C7E28">
        <w:rPr>
          <w:rFonts w:ascii="Arial" w:hAnsi="Arial" w:cs="Arial"/>
          <w:lang w:val="lt-LT"/>
        </w:rPr>
        <w:t xml:space="preserve">10 </w:t>
      </w:r>
      <w:r w:rsidR="00914E22" w:rsidRPr="008C7E28">
        <w:rPr>
          <w:rFonts w:ascii="Arial" w:hAnsi="Arial" w:cs="Arial"/>
          <w:lang w:val="lt-LT"/>
        </w:rPr>
        <w:t>NVŠ program</w:t>
      </w:r>
      <w:r w:rsidR="00361838" w:rsidRPr="008C7E28">
        <w:rPr>
          <w:rFonts w:ascii="Arial" w:hAnsi="Arial" w:cs="Arial"/>
          <w:lang w:val="lt-LT"/>
        </w:rPr>
        <w:t>ų</w:t>
      </w:r>
      <w:r w:rsidR="00914E22" w:rsidRPr="008C7E28">
        <w:rPr>
          <w:rFonts w:ascii="Arial" w:hAnsi="Arial" w:cs="Arial"/>
          <w:lang w:val="lt-LT"/>
        </w:rPr>
        <w:t xml:space="preserve"> pagal 5 kryptis: sportas (6%</w:t>
      </w:r>
      <w:r w:rsidR="00361838" w:rsidRPr="008C7E28">
        <w:rPr>
          <w:rFonts w:ascii="Arial" w:hAnsi="Arial" w:cs="Arial"/>
          <w:lang w:val="lt-LT"/>
        </w:rPr>
        <w:t xml:space="preserve"> mokinių</w:t>
      </w:r>
      <w:r w:rsidR="00914E22" w:rsidRPr="008C7E28">
        <w:rPr>
          <w:rFonts w:ascii="Arial" w:hAnsi="Arial" w:cs="Arial"/>
          <w:lang w:val="lt-LT"/>
        </w:rPr>
        <w:t>), šokiai (2,6%), muzika (4%), pilietiškumas (2,6%), kalbos (3%)</w:t>
      </w:r>
      <w:r w:rsidR="00361838" w:rsidRPr="008C7E28">
        <w:rPr>
          <w:rFonts w:ascii="Arial" w:hAnsi="Arial" w:cs="Arial"/>
          <w:lang w:val="lt-LT"/>
        </w:rPr>
        <w:t>; meninius, kūrybinius, sportinius ir kitus saviraiškos poreikius tenkino 152 (18,2%) mokiniai.</w:t>
      </w:r>
      <w:r w:rsidR="00914E22" w:rsidRPr="008C7E28">
        <w:rPr>
          <w:rFonts w:ascii="Arial" w:hAnsi="Arial" w:cs="Arial"/>
          <w:lang w:val="lt-LT"/>
        </w:rPr>
        <w:t xml:space="preserve"> 2024–2025 m. m.</w:t>
      </w:r>
      <w:r w:rsidR="00B45A71" w:rsidRPr="008C7E28">
        <w:rPr>
          <w:rFonts w:ascii="Arial" w:hAnsi="Arial" w:cs="Arial"/>
          <w:lang w:val="lt-LT"/>
        </w:rPr>
        <w:t xml:space="preserve"> </w:t>
      </w:r>
      <w:r w:rsidR="00361838" w:rsidRPr="008C7E28">
        <w:rPr>
          <w:rFonts w:ascii="Arial" w:hAnsi="Arial" w:cs="Arial"/>
          <w:lang w:val="lt-LT"/>
        </w:rPr>
        <w:t xml:space="preserve">– 18 programų </w:t>
      </w:r>
      <w:r w:rsidR="00B45A71" w:rsidRPr="008C7E28">
        <w:rPr>
          <w:rFonts w:ascii="Arial" w:hAnsi="Arial" w:cs="Arial"/>
          <w:lang w:val="lt-LT"/>
        </w:rPr>
        <w:t>(335 (40,5%) mokiniai)</w:t>
      </w:r>
      <w:r w:rsidR="0042090A" w:rsidRPr="008C7E28">
        <w:rPr>
          <w:rFonts w:ascii="Arial" w:hAnsi="Arial" w:cs="Arial"/>
          <w:lang w:val="lt-LT"/>
        </w:rPr>
        <w:t xml:space="preserve"> </w:t>
      </w:r>
      <w:r w:rsidR="00361838" w:rsidRPr="008C7E28">
        <w:rPr>
          <w:rFonts w:ascii="Arial" w:hAnsi="Arial" w:cs="Arial"/>
          <w:lang w:val="lt-LT"/>
        </w:rPr>
        <w:t>pagal</w:t>
      </w:r>
      <w:r w:rsidR="0042090A" w:rsidRPr="008C7E28">
        <w:rPr>
          <w:rFonts w:ascii="Arial" w:hAnsi="Arial" w:cs="Arial"/>
          <w:lang w:val="lt-LT"/>
        </w:rPr>
        <w:t xml:space="preserve"> </w:t>
      </w:r>
      <w:r w:rsidR="00914E22" w:rsidRPr="008C7E28">
        <w:rPr>
          <w:rFonts w:ascii="Arial" w:hAnsi="Arial" w:cs="Arial"/>
          <w:lang w:val="lt-LT"/>
        </w:rPr>
        <w:t>6 krypt</w:t>
      </w:r>
      <w:r w:rsidR="00361838" w:rsidRPr="008C7E28">
        <w:rPr>
          <w:rFonts w:ascii="Arial" w:hAnsi="Arial" w:cs="Arial"/>
          <w:lang w:val="lt-LT"/>
        </w:rPr>
        <w:t>i</w:t>
      </w:r>
      <w:r w:rsidR="00914E22" w:rsidRPr="008C7E28">
        <w:rPr>
          <w:rFonts w:ascii="Arial" w:hAnsi="Arial" w:cs="Arial"/>
          <w:lang w:val="lt-LT"/>
        </w:rPr>
        <w:t xml:space="preserve">s: sportas (7%), šokiai (3,6%), muzika (4,6%), kūrybinė matematika (8,7%), pilietiškumas (2,6%), kalbos (14%). </w:t>
      </w:r>
      <w:r w:rsidR="00B45A71" w:rsidRPr="008C7E28">
        <w:rPr>
          <w:rFonts w:ascii="Arial" w:hAnsi="Arial" w:cs="Arial"/>
          <w:lang w:val="lt-LT"/>
        </w:rPr>
        <w:t>Tai 22,3% mokinių daugiau negu 202</w:t>
      </w:r>
      <w:r w:rsidR="00842FA7" w:rsidRPr="008C7E28">
        <w:rPr>
          <w:rFonts w:ascii="Arial" w:hAnsi="Arial" w:cs="Arial"/>
          <w:lang w:val="lt-LT"/>
        </w:rPr>
        <w:t>3</w:t>
      </w:r>
      <w:r w:rsidR="00B45A71" w:rsidRPr="008C7E28">
        <w:rPr>
          <w:rFonts w:ascii="Arial" w:hAnsi="Arial" w:cs="Arial"/>
          <w:lang w:val="lt-LT"/>
        </w:rPr>
        <w:t>–2024 m. m. Į</w:t>
      </w:r>
      <w:r w:rsidR="00914E22" w:rsidRPr="008C7E28">
        <w:rPr>
          <w:rFonts w:ascii="Arial" w:hAnsi="Arial" w:cs="Arial"/>
          <w:lang w:val="lt-LT"/>
        </w:rPr>
        <w:t>gyvendinta 1 prevencinė programa (įtraukta 100</w:t>
      </w:r>
      <w:r w:rsidR="0042090A" w:rsidRPr="008C7E28">
        <w:rPr>
          <w:rFonts w:ascii="Arial" w:hAnsi="Arial" w:cs="Arial"/>
          <w:lang w:val="lt-LT"/>
        </w:rPr>
        <w:t xml:space="preserve">% </w:t>
      </w:r>
      <w:r w:rsidR="00914E22" w:rsidRPr="008C7E28">
        <w:rPr>
          <w:rFonts w:ascii="Arial" w:hAnsi="Arial" w:cs="Arial"/>
          <w:lang w:val="lt-LT"/>
        </w:rPr>
        <w:t>mokinių)</w:t>
      </w:r>
      <w:r w:rsidR="00AF3097" w:rsidRPr="008C7E28">
        <w:rPr>
          <w:rFonts w:ascii="Arial" w:hAnsi="Arial" w:cs="Arial"/>
          <w:lang w:val="lt-LT"/>
        </w:rPr>
        <w:t xml:space="preserve">. Gimnazijoje įgyvendinama </w:t>
      </w:r>
      <w:r w:rsidR="00AF3097" w:rsidRPr="008C7E28">
        <w:rPr>
          <w:rFonts w:ascii="Arial" w:hAnsi="Arial" w:cs="Arial"/>
          <w:color w:val="000000"/>
          <w:lang w:val="lt-LT"/>
        </w:rPr>
        <w:t xml:space="preserve">Tarptautinė programa The Duke of Edinburgh’s International Award, daug metų tęsiasi draugystė su Švabacho menų gimnazija (Vokietija), įgyvendintas </w:t>
      </w:r>
      <w:r w:rsidR="00AF3097" w:rsidRPr="008C7E28">
        <w:rPr>
          <w:rFonts w:ascii="Arial" w:hAnsi="Arial" w:cs="Arial"/>
          <w:color w:val="000000"/>
          <w:highlight w:val="white"/>
          <w:lang w:val="lt-LT"/>
        </w:rPr>
        <w:t>Erasmus+ programos mobilumo projektas „New challenges in inclusion approach“</w:t>
      </w:r>
      <w:r w:rsidR="00AF3097" w:rsidRPr="008C7E28">
        <w:rPr>
          <w:rFonts w:ascii="Arial" w:hAnsi="Arial" w:cs="Arial"/>
          <w:color w:val="000000"/>
          <w:lang w:val="lt-LT"/>
        </w:rPr>
        <w:t>.</w:t>
      </w:r>
      <w:r w:rsidR="0042090A" w:rsidRPr="008C7E28">
        <w:rPr>
          <w:rFonts w:ascii="Arial" w:hAnsi="Arial" w:cs="Arial"/>
          <w:color w:val="000000"/>
          <w:lang w:val="lt-LT"/>
        </w:rPr>
        <w:t xml:space="preserve"> </w:t>
      </w:r>
    </w:p>
    <w:p w14:paraId="24B9A277" w14:textId="124DB169" w:rsidR="00CD563B" w:rsidRPr="008C7E28" w:rsidRDefault="006B126D" w:rsidP="005D4910">
      <w:pPr>
        <w:ind w:firstLine="360"/>
        <w:jc w:val="both"/>
        <w:rPr>
          <w:rFonts w:ascii="Arial" w:hAnsi="Arial" w:cs="Arial"/>
        </w:rPr>
      </w:pPr>
      <w:r w:rsidRPr="008C7E28">
        <w:rPr>
          <w:rFonts w:ascii="Arial" w:hAnsi="Arial" w:cs="Arial"/>
        </w:rPr>
        <w:t>Gimnazijoje buvo teikiama pagalba mokytojams, mokantiems</w:t>
      </w:r>
      <w:r w:rsidR="00C82D44">
        <w:rPr>
          <w:rFonts w:ascii="Arial" w:hAnsi="Arial" w:cs="Arial"/>
        </w:rPr>
        <w:t xml:space="preserve"> SUP</w:t>
      </w:r>
      <w:r w:rsidRPr="008C7E28">
        <w:rPr>
          <w:rFonts w:ascii="Arial" w:hAnsi="Arial" w:cs="Arial"/>
        </w:rPr>
        <w:t xml:space="preserve"> turinčius vaikus, ir mokiniams, turintiems ugdymosi, psichologinių, socialinių, lankomumo problemų. Pažymėtina, kad šiuo metu gimnazijoje nėra specialiojo pedagogo. </w:t>
      </w:r>
      <w:r w:rsidR="00260E78" w:rsidRPr="008C7E28">
        <w:rPr>
          <w:rFonts w:ascii="Arial" w:hAnsi="Arial" w:cs="Arial"/>
        </w:rPr>
        <w:t>Organizuota 1</w:t>
      </w:r>
      <w:r w:rsidR="008C6B2E" w:rsidRPr="008C7E28">
        <w:rPr>
          <w:rFonts w:ascii="Arial" w:hAnsi="Arial" w:cs="Arial"/>
        </w:rPr>
        <w:t>4</w:t>
      </w:r>
      <w:r w:rsidR="00260E78" w:rsidRPr="008C7E28">
        <w:rPr>
          <w:rFonts w:ascii="Arial" w:hAnsi="Arial" w:cs="Arial"/>
        </w:rPr>
        <w:t xml:space="preserve"> VGK posėdžių</w:t>
      </w:r>
      <w:r w:rsidR="00C82D44">
        <w:rPr>
          <w:rFonts w:ascii="Arial" w:hAnsi="Arial" w:cs="Arial"/>
        </w:rPr>
        <w:t>.</w:t>
      </w:r>
      <w:r w:rsidR="00260E78" w:rsidRPr="008C7E28">
        <w:rPr>
          <w:rFonts w:ascii="Arial" w:hAnsi="Arial" w:cs="Arial"/>
        </w:rPr>
        <w:t xml:space="preserve"> Komisija rūpinosi mokiniui saugia ir palankia ugdymo aplinka, vaiko gerovės užtikrinimo klausimus sprendė analizuodama mokyklos bendruomenės narių veikimą arba neveikimą remiantis vaiko interesais, susitarimais, ieškodama naujų galimybių, problemų sprendimo būdų</w:t>
      </w:r>
      <w:r w:rsidR="008C6B2E" w:rsidRPr="008C7E28">
        <w:rPr>
          <w:rFonts w:ascii="Arial" w:hAnsi="Arial" w:cs="Arial"/>
        </w:rPr>
        <w:t xml:space="preserve">, </w:t>
      </w:r>
      <w:r w:rsidR="00260E78" w:rsidRPr="008C7E28">
        <w:rPr>
          <w:rFonts w:ascii="Arial" w:hAnsi="Arial" w:cs="Arial"/>
        </w:rPr>
        <w:t xml:space="preserve">telkdama reikiamus išteklius. </w:t>
      </w:r>
      <w:r w:rsidR="00CD563B" w:rsidRPr="008C7E28">
        <w:rPr>
          <w:rFonts w:ascii="Arial" w:hAnsi="Arial" w:cs="Arial"/>
        </w:rPr>
        <w:t>Gimnazijos mokiniams t</w:t>
      </w:r>
      <w:r w:rsidR="002277D7" w:rsidRPr="008C7E28">
        <w:rPr>
          <w:rFonts w:ascii="Arial" w:hAnsi="Arial" w:cs="Arial"/>
        </w:rPr>
        <w:t>eikta</w:t>
      </w:r>
      <w:r w:rsidRPr="008C7E28">
        <w:rPr>
          <w:rFonts w:ascii="Arial" w:hAnsi="Arial" w:cs="Arial"/>
        </w:rPr>
        <w:t xml:space="preserve"> psichologų </w:t>
      </w:r>
      <w:r w:rsidR="002277D7" w:rsidRPr="008C7E28">
        <w:rPr>
          <w:rFonts w:ascii="Arial" w:hAnsi="Arial" w:cs="Arial"/>
        </w:rPr>
        <w:t>pagalba</w:t>
      </w:r>
      <w:r w:rsidR="00594519" w:rsidRPr="008C7E28">
        <w:rPr>
          <w:rFonts w:ascii="Arial" w:hAnsi="Arial" w:cs="Arial"/>
        </w:rPr>
        <w:t>:</w:t>
      </w:r>
      <w:r w:rsidR="002277D7" w:rsidRPr="008C7E28">
        <w:rPr>
          <w:rFonts w:ascii="Arial" w:hAnsi="Arial" w:cs="Arial"/>
        </w:rPr>
        <w:t xml:space="preserve"> 406 </w:t>
      </w:r>
      <w:r w:rsidR="00594519" w:rsidRPr="008C7E28">
        <w:rPr>
          <w:rFonts w:ascii="Arial" w:hAnsi="Arial" w:cs="Arial"/>
        </w:rPr>
        <w:t xml:space="preserve">individualios </w:t>
      </w:r>
      <w:r w:rsidR="002277D7" w:rsidRPr="008C7E28">
        <w:rPr>
          <w:rFonts w:ascii="Arial" w:hAnsi="Arial" w:cs="Arial"/>
        </w:rPr>
        <w:t xml:space="preserve">(152  </w:t>
      </w:r>
      <w:r w:rsidR="00594519" w:rsidRPr="008C7E28">
        <w:rPr>
          <w:rFonts w:ascii="Arial" w:hAnsi="Arial" w:cs="Arial"/>
        </w:rPr>
        <w:t>mok</w:t>
      </w:r>
      <w:r w:rsidR="002277D7" w:rsidRPr="008C7E28">
        <w:rPr>
          <w:rFonts w:ascii="Arial" w:hAnsi="Arial" w:cs="Arial"/>
        </w:rPr>
        <w:t>. (19%),</w:t>
      </w:r>
      <w:r w:rsidR="00594519" w:rsidRPr="008C7E28">
        <w:rPr>
          <w:rFonts w:ascii="Arial" w:hAnsi="Arial" w:cs="Arial"/>
        </w:rPr>
        <w:t xml:space="preserve"> </w:t>
      </w:r>
      <w:r w:rsidR="002277D7" w:rsidRPr="008C7E28">
        <w:rPr>
          <w:rFonts w:ascii="Arial" w:hAnsi="Arial" w:cs="Arial"/>
        </w:rPr>
        <w:t>3 k. / sav.</w:t>
      </w:r>
      <w:r w:rsidR="00594519" w:rsidRPr="008C7E28">
        <w:rPr>
          <w:rFonts w:ascii="Arial" w:hAnsi="Arial" w:cs="Arial"/>
        </w:rPr>
        <w:t xml:space="preserve"> </w:t>
      </w:r>
      <w:r w:rsidR="002277D7" w:rsidRPr="008C7E28">
        <w:rPr>
          <w:rFonts w:ascii="Arial" w:hAnsi="Arial" w:cs="Arial"/>
        </w:rPr>
        <w:t xml:space="preserve">grupinės (16 mokinių (2%) konsultacijos; socialiniai pedagogai organizavo socialinę pagalbą: 449 individualias (361 mok. (44%) ir 62 </w:t>
      </w:r>
      <w:r w:rsidR="00CD563B" w:rsidRPr="008C7E28">
        <w:rPr>
          <w:rFonts w:ascii="Arial" w:hAnsi="Arial" w:cs="Arial"/>
        </w:rPr>
        <w:t xml:space="preserve">grupines </w:t>
      </w:r>
      <w:r w:rsidR="002277D7" w:rsidRPr="008C7E28">
        <w:rPr>
          <w:rFonts w:ascii="Arial" w:hAnsi="Arial" w:cs="Arial"/>
        </w:rPr>
        <w:t xml:space="preserve">(445 mok. (54%) veiklas; vykdytos 293 </w:t>
      </w:r>
      <w:r w:rsidR="00CD563B" w:rsidRPr="008C7E28">
        <w:rPr>
          <w:rFonts w:ascii="Arial" w:hAnsi="Arial" w:cs="Arial"/>
        </w:rPr>
        <w:t xml:space="preserve">(293 mok. (36%) </w:t>
      </w:r>
      <w:r w:rsidR="002277D7" w:rsidRPr="008C7E28">
        <w:rPr>
          <w:rFonts w:ascii="Arial" w:hAnsi="Arial" w:cs="Arial"/>
        </w:rPr>
        <w:t>individualios ir</w:t>
      </w:r>
      <w:r w:rsidR="00CD563B" w:rsidRPr="008C7E28">
        <w:rPr>
          <w:rFonts w:ascii="Arial" w:hAnsi="Arial" w:cs="Arial"/>
        </w:rPr>
        <w:t xml:space="preserve"> 67</w:t>
      </w:r>
      <w:r w:rsidR="002277D7" w:rsidRPr="008C7E28">
        <w:rPr>
          <w:rFonts w:ascii="Arial" w:hAnsi="Arial" w:cs="Arial"/>
        </w:rPr>
        <w:t xml:space="preserve"> </w:t>
      </w:r>
      <w:r w:rsidR="00CD563B" w:rsidRPr="008C7E28">
        <w:rPr>
          <w:rFonts w:ascii="Arial" w:hAnsi="Arial" w:cs="Arial"/>
        </w:rPr>
        <w:t xml:space="preserve">(100% mok.) </w:t>
      </w:r>
      <w:r w:rsidR="002277D7" w:rsidRPr="008C7E28">
        <w:rPr>
          <w:rFonts w:ascii="Arial" w:hAnsi="Arial" w:cs="Arial"/>
        </w:rPr>
        <w:t xml:space="preserve">grupinės </w:t>
      </w:r>
      <w:r w:rsidR="008C6B2E" w:rsidRPr="008C7E28">
        <w:rPr>
          <w:rFonts w:ascii="Arial" w:hAnsi="Arial" w:cs="Arial"/>
        </w:rPr>
        <w:t xml:space="preserve">karjeros ugdymo </w:t>
      </w:r>
      <w:r w:rsidR="002277D7" w:rsidRPr="008C7E28">
        <w:rPr>
          <w:rFonts w:ascii="Arial" w:hAnsi="Arial" w:cs="Arial"/>
        </w:rPr>
        <w:t xml:space="preserve">veiklos. </w:t>
      </w:r>
      <w:r w:rsidR="008C6B2E" w:rsidRPr="008C7E28">
        <w:rPr>
          <w:rFonts w:ascii="Arial" w:hAnsi="Arial" w:cs="Arial"/>
        </w:rPr>
        <w:t xml:space="preserve">Specialistai atliko 2 tyrimus / apklausas (434 mok. (53%). </w:t>
      </w:r>
      <w:r w:rsidR="00C20482" w:rsidRPr="008C7E28">
        <w:rPr>
          <w:rFonts w:ascii="Arial" w:hAnsi="Arial" w:cs="Arial"/>
        </w:rPr>
        <w:t>Kryptingai dirb</w:t>
      </w:r>
      <w:r w:rsidR="004002FD" w:rsidRPr="008C7E28">
        <w:rPr>
          <w:rFonts w:ascii="Arial" w:hAnsi="Arial" w:cs="Arial"/>
        </w:rPr>
        <w:t>ta</w:t>
      </w:r>
      <w:r w:rsidR="00C20482" w:rsidRPr="008C7E28">
        <w:rPr>
          <w:rFonts w:ascii="Arial" w:hAnsi="Arial" w:cs="Arial"/>
        </w:rPr>
        <w:t xml:space="preserve"> užtikrinant sėkmingą mokinių socializaciją: švietimo pagalbos specialistai organizavo klasių valandėles</w:t>
      </w:r>
      <w:r w:rsidR="00C707ED" w:rsidRPr="008C7E28">
        <w:rPr>
          <w:rFonts w:ascii="Arial" w:hAnsi="Arial" w:cs="Arial"/>
          <w:bCs/>
        </w:rPr>
        <w:t xml:space="preserve">; </w:t>
      </w:r>
      <w:r w:rsidR="00C20482" w:rsidRPr="008C7E28">
        <w:rPr>
          <w:rFonts w:ascii="Arial" w:hAnsi="Arial" w:cs="Arial"/>
        </w:rPr>
        <w:t xml:space="preserve">pagalba </w:t>
      </w:r>
      <w:r w:rsidR="004002FD" w:rsidRPr="008C7E28">
        <w:rPr>
          <w:rFonts w:ascii="Arial" w:hAnsi="Arial" w:cs="Arial"/>
        </w:rPr>
        <w:t xml:space="preserve">buvo </w:t>
      </w:r>
      <w:r w:rsidR="00C20482" w:rsidRPr="008C7E28">
        <w:rPr>
          <w:rFonts w:ascii="Arial" w:hAnsi="Arial" w:cs="Arial"/>
        </w:rPr>
        <w:t>teikiama specialiųjų ugdymo(si) poreikių turintiems mokiniams, organizuo</w:t>
      </w:r>
      <w:r w:rsidR="00C707ED" w:rsidRPr="008C7E28">
        <w:rPr>
          <w:rFonts w:ascii="Arial" w:hAnsi="Arial" w:cs="Arial"/>
        </w:rPr>
        <w:t xml:space="preserve">ti </w:t>
      </w:r>
      <w:r w:rsidR="00C20482" w:rsidRPr="008C7E28">
        <w:rPr>
          <w:rFonts w:ascii="Arial" w:hAnsi="Arial" w:cs="Arial"/>
        </w:rPr>
        <w:t xml:space="preserve">bendri klasių vadovų, mokytojų ir administracijos pasitarimai </w:t>
      </w:r>
      <w:r w:rsidR="00280569" w:rsidRPr="008C7E28">
        <w:rPr>
          <w:rFonts w:ascii="Arial" w:hAnsi="Arial" w:cs="Arial"/>
        </w:rPr>
        <w:t>dėl mokinių pasiekimų ir pažangos</w:t>
      </w:r>
      <w:r w:rsidR="00C707ED" w:rsidRPr="008C7E28">
        <w:rPr>
          <w:rFonts w:ascii="Arial" w:hAnsi="Arial" w:cs="Arial"/>
        </w:rPr>
        <w:t>, lankomumo</w:t>
      </w:r>
      <w:r w:rsidR="00280569" w:rsidRPr="008C7E28">
        <w:rPr>
          <w:rFonts w:ascii="Arial" w:hAnsi="Arial" w:cs="Arial"/>
        </w:rPr>
        <w:t xml:space="preserve"> </w:t>
      </w:r>
      <w:r w:rsidR="00C20482" w:rsidRPr="008C7E28">
        <w:rPr>
          <w:rFonts w:ascii="Arial" w:hAnsi="Arial" w:cs="Arial"/>
        </w:rPr>
        <w:t>pagal klasių koncentrus; klasių vadovai su ugdytin</w:t>
      </w:r>
      <w:r w:rsidR="00C82D44">
        <w:rPr>
          <w:rFonts w:ascii="Arial" w:hAnsi="Arial" w:cs="Arial"/>
        </w:rPr>
        <w:t>i</w:t>
      </w:r>
      <w:r w:rsidR="00C20482" w:rsidRPr="008C7E28">
        <w:rPr>
          <w:rFonts w:ascii="Arial" w:hAnsi="Arial" w:cs="Arial"/>
        </w:rPr>
        <w:t>ais aptarė signalinių ir pusmečių mokymosi rezultatus.</w:t>
      </w:r>
      <w:r w:rsidR="002D7718" w:rsidRPr="008C7E28">
        <w:rPr>
          <w:rFonts w:ascii="Arial" w:hAnsi="Arial" w:cs="Arial"/>
        </w:rPr>
        <w:t xml:space="preserve"> Mokinių dalykinei pažangai didinti ir mokymosi problemoms mažinti skirtos ilgalaikės (tarifikuotos) ir trumpalaikės (netarifikuotos) konsultacijos, vyko abiturientų konsultacijos jiems rengiantis BE</w:t>
      </w:r>
      <w:r w:rsidR="00C82D44">
        <w:rPr>
          <w:rFonts w:ascii="Arial" w:hAnsi="Arial" w:cs="Arial"/>
        </w:rPr>
        <w:t xml:space="preserve">, </w:t>
      </w:r>
      <w:r w:rsidR="00F7561B" w:rsidRPr="008C7E28">
        <w:rPr>
          <w:rFonts w:ascii="Arial" w:hAnsi="Arial" w:cs="Arial"/>
        </w:rPr>
        <w:t>skirtos papildomos valandos mokinių, kurių 1 pusmečio kai kurių dalykų pasiekimų lygis – nepatenkinamas, konsultacijoms vykdyti</w:t>
      </w:r>
      <w:r w:rsidR="00C82D44">
        <w:rPr>
          <w:rFonts w:ascii="Arial" w:hAnsi="Arial" w:cs="Arial"/>
        </w:rPr>
        <w:t>.</w:t>
      </w:r>
      <w:r w:rsidR="00F7561B" w:rsidRPr="008C7E28">
        <w:rPr>
          <w:rFonts w:ascii="Arial" w:hAnsi="Arial" w:cs="Arial"/>
        </w:rPr>
        <w:t xml:space="preserve"> </w:t>
      </w:r>
      <w:r w:rsidR="009B13F8" w:rsidRPr="008C7E28">
        <w:rPr>
          <w:rFonts w:ascii="Arial" w:hAnsi="Arial" w:cs="Arial"/>
        </w:rPr>
        <w:t xml:space="preserve">Organizuotos karjeros ugdymo veiklos: išvyka į Studijų mugę Kaune, pažintiniai vizitai Palangos Karaliaus Mindaugo profesinio rengimo, Lindenau PR centruose, motyvacinė diskusija „Ateities profesijos“ ir kt. </w:t>
      </w:r>
      <w:r w:rsidR="003B2FF3" w:rsidRPr="008C7E28">
        <w:rPr>
          <w:rFonts w:ascii="Arial" w:hAnsi="Arial" w:cs="Arial"/>
        </w:rPr>
        <w:t xml:space="preserve">Pagalbos mokiniui specialistai organizavo </w:t>
      </w:r>
      <w:r w:rsidR="00940E86" w:rsidRPr="008C7E28">
        <w:rPr>
          <w:rFonts w:ascii="Arial" w:hAnsi="Arial" w:cs="Arial"/>
        </w:rPr>
        <w:t>veiklas, skirtas mokinių</w:t>
      </w:r>
      <w:r w:rsidR="003B2FF3" w:rsidRPr="008C7E28">
        <w:rPr>
          <w:rFonts w:ascii="Arial" w:hAnsi="Arial" w:cs="Arial"/>
        </w:rPr>
        <w:t xml:space="preserve"> asmeninei brandai, socializacijai, streso valdymui: </w:t>
      </w:r>
      <w:r w:rsidR="00940E86" w:rsidRPr="008C7E28">
        <w:rPr>
          <w:rFonts w:ascii="Arial" w:hAnsi="Arial" w:cs="Arial"/>
        </w:rPr>
        <w:t xml:space="preserve">pvz., </w:t>
      </w:r>
      <w:r w:rsidR="003B2FF3" w:rsidRPr="008C7E28">
        <w:rPr>
          <w:rFonts w:ascii="Arial" w:hAnsi="Arial" w:cs="Arial"/>
        </w:rPr>
        <w:t>s</w:t>
      </w:r>
      <w:r w:rsidR="003B2FF3" w:rsidRPr="008C7E28">
        <w:rPr>
          <w:rFonts w:ascii="Arial" w:hAnsi="Arial" w:cs="Arial"/>
          <w:bCs/>
        </w:rPr>
        <w:t xml:space="preserve">avęs pažinimo ir bendradarbiavimo įgūdžių tobulinimo užsiėmimai atskirtį patiriantiems mokiniams, SUP mokinių pažangos aptarimas ir tolimesnės pagalbos planavimas, </w:t>
      </w:r>
      <w:r w:rsidR="003B2FF3" w:rsidRPr="008C7E28">
        <w:rPr>
          <w:rFonts w:ascii="Arial" w:hAnsi="Arial" w:cs="Arial"/>
        </w:rPr>
        <w:t>teorinis-praktinis užsiėmimas „Egzaminų stresas, jo valdymo įgūdžiai“ (III–IV kl. mokiniams), iniciatyva „Be patyčių”, žalingų įpročių prevencijos diena</w:t>
      </w:r>
      <w:r w:rsidR="00592F50">
        <w:rPr>
          <w:rFonts w:ascii="Arial" w:hAnsi="Arial" w:cs="Arial"/>
        </w:rPr>
        <w:t xml:space="preserve"> </w:t>
      </w:r>
      <w:r w:rsidR="00940E86" w:rsidRPr="008C7E28">
        <w:rPr>
          <w:rFonts w:ascii="Arial" w:hAnsi="Arial" w:cs="Arial"/>
        </w:rPr>
        <w:t>ir kt</w:t>
      </w:r>
      <w:r w:rsidR="00592F50">
        <w:rPr>
          <w:rFonts w:ascii="Arial" w:hAnsi="Arial" w:cs="Arial"/>
        </w:rPr>
        <w:t>.</w:t>
      </w:r>
      <w:r w:rsidR="00940E86" w:rsidRPr="008C7E28">
        <w:rPr>
          <w:rFonts w:ascii="Arial" w:hAnsi="Arial" w:cs="Arial"/>
        </w:rPr>
        <w:t xml:space="preserve"> </w:t>
      </w:r>
      <w:r w:rsidR="00592F50">
        <w:rPr>
          <w:rFonts w:ascii="Arial" w:hAnsi="Arial" w:cs="Arial"/>
        </w:rPr>
        <w:t>G</w:t>
      </w:r>
      <w:r w:rsidR="0049548E" w:rsidRPr="008C7E28">
        <w:rPr>
          <w:rFonts w:ascii="Arial" w:hAnsi="Arial" w:cs="Arial"/>
        </w:rPr>
        <w:t>imnazijoje susitarta dėl paramos ir/ar pagalbos teikimo mokiniams tvarkos, kilus ugdymosi, psichologinių ar socialinių problemų bei grėsmių</w:t>
      </w:r>
      <w:r w:rsidR="00592F50">
        <w:rPr>
          <w:rFonts w:ascii="Arial" w:hAnsi="Arial" w:cs="Arial"/>
        </w:rPr>
        <w:t>.</w:t>
      </w:r>
      <w:r w:rsidR="0049548E" w:rsidRPr="008C7E28">
        <w:rPr>
          <w:rFonts w:ascii="Arial" w:hAnsi="Arial" w:cs="Arial"/>
        </w:rPr>
        <w:t xml:space="preserve"> </w:t>
      </w:r>
    </w:p>
    <w:p w14:paraId="55A2D4BE" w14:textId="0B603D2A" w:rsidR="00F7561B" w:rsidRPr="008C7E28" w:rsidRDefault="00CD563B" w:rsidP="005D4910">
      <w:pPr>
        <w:ind w:firstLine="360"/>
        <w:jc w:val="both"/>
        <w:rPr>
          <w:rFonts w:ascii="Arial" w:hAnsi="Arial" w:cs="Arial"/>
        </w:rPr>
      </w:pPr>
      <w:r w:rsidRPr="008C7E28">
        <w:rPr>
          <w:rFonts w:ascii="Arial" w:hAnsi="Arial" w:cs="Arial"/>
        </w:rPr>
        <w:t>2023–2024 m. m. pagrindinio ugdymo programoje mokiniai pasirinko (450 (100</w:t>
      </w:r>
      <w:bookmarkStart w:id="2" w:name="_Hlk191890150"/>
      <w:r w:rsidRPr="008C7E28">
        <w:rPr>
          <w:rFonts w:ascii="Arial" w:hAnsi="Arial" w:cs="Arial"/>
        </w:rPr>
        <w:t>%</w:t>
      </w:r>
      <w:bookmarkEnd w:id="2"/>
      <w:r w:rsidRPr="008C7E28">
        <w:rPr>
          <w:rFonts w:ascii="Arial" w:hAnsi="Arial" w:cs="Arial"/>
        </w:rPr>
        <w:t>) 12 modulių, vidurinio ugdymo – 16 modulių, kuriuos lankė 330 (100</w:t>
      </w:r>
      <w:r w:rsidR="00592F50" w:rsidRPr="008C7E28">
        <w:rPr>
          <w:rFonts w:ascii="Arial" w:hAnsi="Arial" w:cs="Arial"/>
        </w:rPr>
        <w:t>%</w:t>
      </w:r>
      <w:r w:rsidRPr="008C7E28">
        <w:rPr>
          <w:rFonts w:ascii="Arial" w:hAnsi="Arial" w:cs="Arial"/>
        </w:rPr>
        <w:t>) mokinių</w:t>
      </w:r>
      <w:r w:rsidR="00592F50">
        <w:rPr>
          <w:rFonts w:ascii="Arial" w:hAnsi="Arial" w:cs="Arial"/>
        </w:rPr>
        <w:t>,</w:t>
      </w:r>
      <w:r w:rsidRPr="008C7E28">
        <w:rPr>
          <w:rFonts w:ascii="Arial" w:hAnsi="Arial" w:cs="Arial"/>
        </w:rPr>
        <w:t xml:space="preserve"> 8 pasirenkamieji dalykai – 180 mokinių (26,06%). Vykdytas bandomasis matematikos egzaminas IV kl. (visi 158 mokiniai), bandomasis PUPP II kl. (visi 213 mokinių). 2024–2025 m. m. pagrindinio ugdymo programoje mokiniai pasirinko 11 modulių (492 mokiniai), vidurinio ugdymo – 19 modulių (332 mokiniai). 4 pasirenkamieji dalykai (31 mok. (9,34%). </w:t>
      </w:r>
      <w:r w:rsidR="009A5731" w:rsidRPr="008C7E28">
        <w:rPr>
          <w:rFonts w:ascii="Arial" w:hAnsi="Arial" w:cs="Arial"/>
        </w:rPr>
        <w:t xml:space="preserve">Pagal </w:t>
      </w:r>
      <w:r w:rsidR="005D4910">
        <w:rPr>
          <w:rFonts w:ascii="Arial" w:hAnsi="Arial" w:cs="Arial"/>
        </w:rPr>
        <w:t>K</w:t>
      </w:r>
      <w:r w:rsidR="009A5731" w:rsidRPr="008C7E28">
        <w:rPr>
          <w:rFonts w:ascii="Arial" w:hAnsi="Arial" w:cs="Arial"/>
        </w:rPr>
        <w:t>ultūros paso programą įgyvendinta 18 veiklų</w:t>
      </w:r>
      <w:r w:rsidR="00373B09" w:rsidRPr="008C7E28">
        <w:rPr>
          <w:rFonts w:ascii="Arial" w:hAnsi="Arial" w:cs="Arial"/>
        </w:rPr>
        <w:t xml:space="preserve"> (100%</w:t>
      </w:r>
      <w:r w:rsidR="009A5731" w:rsidRPr="008C7E28">
        <w:rPr>
          <w:rFonts w:ascii="Arial" w:hAnsi="Arial" w:cs="Arial"/>
        </w:rPr>
        <w:t xml:space="preserve"> mokinių</w:t>
      </w:r>
      <w:r w:rsidR="00373B09" w:rsidRPr="008C7E28">
        <w:rPr>
          <w:rFonts w:ascii="Arial" w:hAnsi="Arial" w:cs="Arial"/>
        </w:rPr>
        <w:t>)</w:t>
      </w:r>
      <w:r w:rsidR="009A5731" w:rsidRPr="008C7E28">
        <w:rPr>
          <w:rFonts w:ascii="Arial" w:hAnsi="Arial" w:cs="Arial"/>
        </w:rPr>
        <w:t>.</w:t>
      </w:r>
    </w:p>
    <w:p w14:paraId="1365973C" w14:textId="164A4FDA" w:rsidR="00224850" w:rsidRPr="008C7E28" w:rsidRDefault="007F4B65" w:rsidP="005D4910">
      <w:pPr>
        <w:pStyle w:val="Betarp"/>
        <w:ind w:firstLine="360"/>
        <w:jc w:val="both"/>
        <w:rPr>
          <w:rFonts w:ascii="Arial" w:hAnsi="Arial" w:cs="Arial"/>
          <w:color w:val="000000"/>
          <w:lang w:val="lt-LT"/>
        </w:rPr>
      </w:pPr>
      <w:bookmarkStart w:id="3" w:name="_heading=h.1fob9te" w:colFirst="0" w:colLast="0"/>
      <w:bookmarkStart w:id="4" w:name="_heading=h.vtczorxgkk45" w:colFirst="0" w:colLast="0"/>
      <w:bookmarkEnd w:id="3"/>
      <w:bookmarkEnd w:id="4"/>
      <w:r w:rsidRPr="005D4910">
        <w:rPr>
          <w:rFonts w:ascii="Arial" w:hAnsi="Arial" w:cs="Arial"/>
          <w:i/>
          <w:iCs/>
          <w:lang w:val="lt-LT"/>
        </w:rPr>
        <w:lastRenderedPageBreak/>
        <w:t>Antr</w:t>
      </w:r>
      <w:r w:rsidR="00E85BF5">
        <w:rPr>
          <w:rFonts w:ascii="Arial" w:hAnsi="Arial" w:cs="Arial"/>
          <w:i/>
          <w:iCs/>
          <w:lang w:val="lt-LT"/>
        </w:rPr>
        <w:t>asis</w:t>
      </w:r>
      <w:r w:rsidRPr="005D4910">
        <w:rPr>
          <w:rFonts w:ascii="Arial" w:hAnsi="Arial" w:cs="Arial"/>
          <w:i/>
          <w:iCs/>
          <w:lang w:val="lt-LT"/>
        </w:rPr>
        <w:t xml:space="preserve"> uždavin</w:t>
      </w:r>
      <w:r w:rsidR="00E85BF5">
        <w:rPr>
          <w:rFonts w:ascii="Arial" w:hAnsi="Arial" w:cs="Arial"/>
          <w:i/>
          <w:iCs/>
          <w:lang w:val="lt-LT"/>
        </w:rPr>
        <w:t>ys</w:t>
      </w:r>
      <w:r w:rsidRPr="008C7E28">
        <w:rPr>
          <w:rFonts w:ascii="Arial" w:hAnsi="Arial" w:cs="Arial"/>
          <w:lang w:val="lt-LT"/>
        </w:rPr>
        <w:t xml:space="preserve"> (</w:t>
      </w:r>
      <w:r w:rsidR="00717DD0" w:rsidRPr="008C7E28">
        <w:rPr>
          <w:rFonts w:ascii="Arial" w:hAnsi="Arial" w:cs="Arial"/>
          <w:lang w:val="lt-LT"/>
        </w:rPr>
        <w:t>sritis: M</w:t>
      </w:r>
      <w:r w:rsidRPr="008C7E28">
        <w:rPr>
          <w:rFonts w:ascii="Arial" w:hAnsi="Arial" w:cs="Arial"/>
          <w:lang w:val="lt-LT"/>
        </w:rPr>
        <w:t xml:space="preserve">okinių patirtys ir mokymasis) – </w:t>
      </w:r>
      <w:r w:rsidR="00766895" w:rsidRPr="008C7E28">
        <w:rPr>
          <w:rFonts w:ascii="Arial" w:hAnsi="Arial" w:cs="Arial"/>
          <w:highlight w:val="white"/>
          <w:lang w:val="lt-LT"/>
        </w:rPr>
        <w:t>Į</w:t>
      </w:r>
      <w:r w:rsidRPr="008C7E28">
        <w:rPr>
          <w:rFonts w:ascii="Arial" w:hAnsi="Arial" w:cs="Arial"/>
          <w:highlight w:val="white"/>
          <w:lang w:val="lt-LT"/>
        </w:rPr>
        <w:t xml:space="preserve">gyvendinti inžinerinės </w:t>
      </w:r>
      <w:r w:rsidR="0049548E" w:rsidRPr="008C7E28">
        <w:rPr>
          <w:rFonts w:ascii="Arial" w:hAnsi="Arial" w:cs="Arial"/>
          <w:lang w:val="lt-LT"/>
        </w:rPr>
        <w:t>krypties</w:t>
      </w:r>
      <w:r w:rsidR="008C7E28">
        <w:rPr>
          <w:rFonts w:ascii="Arial" w:hAnsi="Arial" w:cs="Arial"/>
          <w:lang w:val="lt-LT"/>
        </w:rPr>
        <w:t xml:space="preserve"> </w:t>
      </w:r>
      <w:r w:rsidRPr="008C7E28">
        <w:rPr>
          <w:rFonts w:ascii="Arial" w:hAnsi="Arial" w:cs="Arial"/>
          <w:highlight w:val="white"/>
          <w:lang w:val="lt-LT"/>
        </w:rPr>
        <w:t>dalykų ugdymo(si) strategijas</w:t>
      </w:r>
      <w:r w:rsidR="00D93027" w:rsidRPr="008C7E28">
        <w:rPr>
          <w:rFonts w:ascii="Arial" w:hAnsi="Arial" w:cs="Arial"/>
          <w:highlight w:val="white"/>
          <w:lang w:val="lt-LT"/>
        </w:rPr>
        <w:t>,</w:t>
      </w:r>
      <w:r w:rsidRPr="008C7E28">
        <w:rPr>
          <w:rFonts w:ascii="Arial" w:hAnsi="Arial" w:cs="Arial"/>
          <w:highlight w:val="white"/>
          <w:lang w:val="lt-LT"/>
        </w:rPr>
        <w:t xml:space="preserve"> siekiant I–II klasių mokinių tiksliųjų (matematikos) ir gamtos mokslų (biologijos, fizikos, chemijos) mokymosi pažangos</w:t>
      </w:r>
      <w:r w:rsidR="00C82D44">
        <w:rPr>
          <w:rFonts w:ascii="Arial" w:hAnsi="Arial" w:cs="Arial"/>
          <w:lang w:val="lt-LT"/>
        </w:rPr>
        <w:t>.</w:t>
      </w:r>
      <w:r w:rsidRPr="008C7E28">
        <w:rPr>
          <w:rFonts w:ascii="Arial" w:hAnsi="Arial" w:cs="Arial"/>
          <w:lang w:val="lt-LT"/>
        </w:rPr>
        <w:t xml:space="preserve"> </w:t>
      </w:r>
    </w:p>
    <w:p w14:paraId="2E824634" w14:textId="45559063" w:rsidR="00224850" w:rsidRPr="00D17DC7" w:rsidRDefault="008A7A68" w:rsidP="005D4910">
      <w:pPr>
        <w:pStyle w:val="Betarp"/>
        <w:ind w:firstLine="360"/>
        <w:jc w:val="both"/>
        <w:rPr>
          <w:rFonts w:ascii="Arial" w:hAnsi="Arial" w:cs="Arial"/>
          <w:lang w:val="lt-LT"/>
        </w:rPr>
      </w:pPr>
      <w:r w:rsidRPr="008C7E28">
        <w:rPr>
          <w:rFonts w:ascii="Arial" w:hAnsi="Arial" w:cs="Arial"/>
          <w:color w:val="000000"/>
          <w:lang w:val="lt-LT"/>
        </w:rPr>
        <w:t>2023–2024 m. m.</w:t>
      </w:r>
      <w:r w:rsidR="00E73BF2" w:rsidRPr="008C7E28">
        <w:rPr>
          <w:rFonts w:ascii="Arial" w:hAnsi="Arial" w:cs="Arial"/>
          <w:color w:val="000000"/>
          <w:lang w:val="lt-LT"/>
        </w:rPr>
        <w:t xml:space="preserve"> </w:t>
      </w:r>
      <w:bookmarkStart w:id="5" w:name="_Hlk185836752"/>
      <w:r w:rsidRPr="008C7E28">
        <w:rPr>
          <w:rFonts w:ascii="Arial" w:hAnsi="Arial" w:cs="Arial"/>
          <w:color w:val="000000"/>
          <w:lang w:val="lt-LT"/>
        </w:rPr>
        <w:t>77,8% inžinerinių I–II klasių mokinių padarė pažangą mokydamiesi inžinerinės krypties dalykus</w:t>
      </w:r>
      <w:r w:rsidR="002E6DBD" w:rsidRPr="008C7E28">
        <w:rPr>
          <w:rFonts w:ascii="Arial" w:hAnsi="Arial" w:cs="Arial"/>
          <w:color w:val="000000"/>
          <w:lang w:val="lt-LT"/>
        </w:rPr>
        <w:t xml:space="preserve">. </w:t>
      </w:r>
      <w:bookmarkEnd w:id="5"/>
      <w:r w:rsidR="0016655A" w:rsidRPr="008C7E28">
        <w:rPr>
          <w:rFonts w:ascii="Arial" w:hAnsi="Arial" w:cs="Arial"/>
          <w:lang w:val="lt-LT"/>
        </w:rPr>
        <w:t xml:space="preserve">2024 m. </w:t>
      </w:r>
      <w:r w:rsidR="0016655A" w:rsidRPr="008C7E28">
        <w:rPr>
          <w:rFonts w:ascii="Arial" w:hAnsi="Arial" w:cs="Arial"/>
          <w:color w:val="000000"/>
          <w:lang w:val="lt-LT"/>
        </w:rPr>
        <w:t xml:space="preserve">sudarytos galimybės visiems </w:t>
      </w:r>
      <w:r w:rsidR="0049548E" w:rsidRPr="008C7E28">
        <w:rPr>
          <w:rFonts w:ascii="Arial" w:hAnsi="Arial" w:cs="Arial"/>
          <w:color w:val="000000"/>
          <w:lang w:val="lt-LT"/>
        </w:rPr>
        <w:t xml:space="preserve">(100%) </w:t>
      </w:r>
      <w:r w:rsidR="0016655A" w:rsidRPr="008C7E28">
        <w:rPr>
          <w:rFonts w:ascii="Arial" w:hAnsi="Arial" w:cs="Arial"/>
          <w:color w:val="000000"/>
          <w:lang w:val="lt-LT"/>
        </w:rPr>
        <w:t>I–IV klasių mokiniams ugdytis tiriamojo, kūrybinio darbo įgūdžius</w:t>
      </w:r>
      <w:r w:rsidR="0049548E" w:rsidRPr="008C7E28">
        <w:rPr>
          <w:rFonts w:ascii="Arial" w:hAnsi="Arial" w:cs="Arial"/>
          <w:color w:val="000000"/>
          <w:lang w:val="lt-LT"/>
        </w:rPr>
        <w:t>, sąlygos siekti pažangos</w:t>
      </w:r>
      <w:r w:rsidR="0016655A" w:rsidRPr="008C7E28">
        <w:rPr>
          <w:rFonts w:ascii="Arial" w:hAnsi="Arial" w:cs="Arial"/>
          <w:color w:val="000000"/>
          <w:lang w:val="lt-LT"/>
        </w:rPr>
        <w:t xml:space="preserve"> gamtos mokslų, robotikos, FotoLabas laboratorijose, kūrybinio mąstymo erdvėje: </w:t>
      </w:r>
      <w:r w:rsidR="0016655A" w:rsidRPr="008C7E28">
        <w:rPr>
          <w:rFonts w:ascii="Arial" w:hAnsi="Arial" w:cs="Arial"/>
          <w:lang w:val="lt-LT"/>
        </w:rPr>
        <w:t xml:space="preserve">suvirš 50% I klasių mokinių </w:t>
      </w:r>
      <w:r w:rsidR="00C707ED" w:rsidRPr="008C7E28">
        <w:rPr>
          <w:rFonts w:ascii="Arial" w:hAnsi="Arial" w:cs="Arial"/>
          <w:lang w:val="lt-LT"/>
        </w:rPr>
        <w:t>pa</w:t>
      </w:r>
      <w:r w:rsidR="0016655A" w:rsidRPr="008C7E28">
        <w:rPr>
          <w:rFonts w:ascii="Arial" w:hAnsi="Arial" w:cs="Arial"/>
          <w:lang w:val="lt-LT"/>
        </w:rPr>
        <w:t>dar</w:t>
      </w:r>
      <w:r w:rsidR="00E73BF2" w:rsidRPr="008C7E28">
        <w:rPr>
          <w:rFonts w:ascii="Arial" w:hAnsi="Arial" w:cs="Arial"/>
          <w:lang w:val="lt-LT"/>
        </w:rPr>
        <w:t>ė</w:t>
      </w:r>
      <w:r w:rsidR="0016655A" w:rsidRPr="008C7E28">
        <w:rPr>
          <w:rFonts w:ascii="Arial" w:hAnsi="Arial" w:cs="Arial"/>
          <w:lang w:val="lt-LT"/>
        </w:rPr>
        <w:t xml:space="preserve"> pažangą iš 11 dalykų, 49,4% iš fizikos, 42,1% iš chemijos, 25% – iš biologijos; suvirš 50% II klasių mokinių – iš visų dalykų</w:t>
      </w:r>
      <w:r w:rsidR="00922CC2" w:rsidRPr="008C7E28">
        <w:rPr>
          <w:rFonts w:ascii="Arial" w:hAnsi="Arial" w:cs="Arial"/>
          <w:lang w:val="lt-LT"/>
        </w:rPr>
        <w:t xml:space="preserve">. </w:t>
      </w:r>
      <w:r w:rsidR="0016655A" w:rsidRPr="008C7E28">
        <w:rPr>
          <w:rFonts w:ascii="Arial" w:hAnsi="Arial" w:cs="Arial"/>
          <w:lang w:val="lt-LT"/>
        </w:rPr>
        <w:t>2023–2024 m. m. 51,5% I–IV klasių mokinių padarė pažangą iš inžinerinės krypties (</w:t>
      </w:r>
      <w:r w:rsidR="002E6DBD" w:rsidRPr="008C7E28">
        <w:rPr>
          <w:rFonts w:ascii="Arial" w:hAnsi="Arial" w:cs="Arial"/>
          <w:lang w:val="lt-LT"/>
        </w:rPr>
        <w:t>matematinis, gamtamokslinis ugdymas</w:t>
      </w:r>
      <w:r w:rsidR="0016655A" w:rsidRPr="008C7E28">
        <w:rPr>
          <w:rFonts w:ascii="Arial" w:hAnsi="Arial" w:cs="Arial"/>
          <w:lang w:val="lt-LT"/>
        </w:rPr>
        <w:t xml:space="preserve">) dalykų: I kl. – 44%, II kl. – 63%, III kl. – 42,8%, IV kl. – 56,2% mokinių. </w:t>
      </w:r>
      <w:r w:rsidR="00E73BF2" w:rsidRPr="008C7E28">
        <w:rPr>
          <w:rFonts w:ascii="Arial" w:hAnsi="Arial" w:cs="Arial"/>
          <w:lang w:val="lt-LT"/>
        </w:rPr>
        <w:t>100%</w:t>
      </w:r>
      <w:r w:rsidR="00E73BF2" w:rsidRPr="008C7E28">
        <w:rPr>
          <w:rFonts w:ascii="Arial" w:hAnsi="Arial" w:cs="Arial"/>
          <w:color w:val="FF0000"/>
          <w:lang w:val="lt-LT"/>
        </w:rPr>
        <w:t xml:space="preserve"> </w:t>
      </w:r>
      <w:r w:rsidR="00E73BF2" w:rsidRPr="008C7E28">
        <w:rPr>
          <w:rFonts w:ascii="Arial" w:hAnsi="Arial" w:cs="Arial"/>
          <w:color w:val="000000"/>
          <w:lang w:val="lt-LT"/>
        </w:rPr>
        <w:t>I–II klasių mokinių naudoj</w:t>
      </w:r>
      <w:r w:rsidR="00C707ED" w:rsidRPr="008C7E28">
        <w:rPr>
          <w:rFonts w:ascii="Arial" w:hAnsi="Arial" w:cs="Arial"/>
          <w:color w:val="000000"/>
          <w:lang w:val="lt-LT"/>
        </w:rPr>
        <w:t>o</w:t>
      </w:r>
      <w:r w:rsidR="00E73BF2" w:rsidRPr="008C7E28">
        <w:rPr>
          <w:rFonts w:ascii="Arial" w:hAnsi="Arial" w:cs="Arial"/>
          <w:color w:val="000000"/>
          <w:lang w:val="lt-LT"/>
        </w:rPr>
        <w:t>si elicejus personalizuota platforma</w:t>
      </w:r>
      <w:bookmarkStart w:id="6" w:name="_Hlk185836798"/>
      <w:r w:rsidR="000B3EC4">
        <w:rPr>
          <w:rFonts w:ascii="Arial" w:hAnsi="Arial" w:cs="Arial"/>
          <w:color w:val="000000"/>
          <w:lang w:val="lt-LT"/>
        </w:rPr>
        <w:t xml:space="preserve">. </w:t>
      </w:r>
      <w:r w:rsidR="0011609A" w:rsidRPr="008C7E28">
        <w:rPr>
          <w:rFonts w:ascii="Arial" w:hAnsi="Arial" w:cs="Arial"/>
          <w:lang w:val="lt-LT"/>
        </w:rPr>
        <w:t>2024 m. vyko regioninė patyriminė konferencija „Matematika už lango“. Parengta 17 beveik visų, ne tik inžinerinės krypties, dalykų pranešimų.</w:t>
      </w:r>
      <w:r w:rsidR="0011609A" w:rsidRPr="008C7E28">
        <w:rPr>
          <w:rFonts w:ascii="Arial" w:hAnsi="Arial" w:cs="Arial"/>
          <w:b/>
          <w:color w:val="000000"/>
          <w:lang w:val="lt-LT"/>
        </w:rPr>
        <w:t xml:space="preserve"> </w:t>
      </w:r>
      <w:bookmarkEnd w:id="6"/>
      <w:r w:rsidR="00922CC2" w:rsidRPr="008C7E28">
        <w:rPr>
          <w:rFonts w:ascii="Arial" w:hAnsi="Arial" w:cs="Arial"/>
          <w:lang w:val="lt-LT"/>
        </w:rPr>
        <w:t>2024 m.</w:t>
      </w:r>
      <w:r w:rsidR="0016655A" w:rsidRPr="008C7E28">
        <w:rPr>
          <w:rFonts w:ascii="Arial" w:hAnsi="Arial" w:cs="Arial"/>
          <w:lang w:val="lt-LT"/>
        </w:rPr>
        <w:t xml:space="preserve"> </w:t>
      </w:r>
      <w:r w:rsidR="0016655A" w:rsidRPr="008C7E28">
        <w:rPr>
          <w:rFonts w:ascii="Arial" w:hAnsi="Arial" w:cs="Arial"/>
          <w:color w:val="000000"/>
          <w:lang w:val="lt-LT"/>
        </w:rPr>
        <w:t>sudarytos tinkamos sąlygos mokymui(si) gamtos mokslų laboratorijoje –</w:t>
      </w:r>
      <w:r w:rsidR="002E6DBD" w:rsidRPr="008C7E28">
        <w:rPr>
          <w:rFonts w:ascii="Arial" w:hAnsi="Arial" w:cs="Arial"/>
          <w:lang w:val="lt-LT"/>
        </w:rPr>
        <w:t xml:space="preserve"> </w:t>
      </w:r>
      <w:r w:rsidR="0016655A" w:rsidRPr="008C7E28">
        <w:rPr>
          <w:rFonts w:ascii="Arial" w:hAnsi="Arial" w:cs="Arial"/>
          <w:lang w:val="lt-LT"/>
        </w:rPr>
        <w:t>mokytojams organizuoti praktinius darbus padeda laborantas. Pareigybė įsteigta pagal TŪM pažangos programą</w:t>
      </w:r>
      <w:r w:rsidR="0016655A" w:rsidRPr="00D17DC7">
        <w:rPr>
          <w:rFonts w:ascii="Arial" w:hAnsi="Arial" w:cs="Arial"/>
          <w:lang w:val="lt-LT"/>
        </w:rPr>
        <w:t xml:space="preserve">. </w:t>
      </w:r>
      <w:r w:rsidR="00D93027" w:rsidRPr="00D17DC7">
        <w:rPr>
          <w:rFonts w:ascii="Arial" w:hAnsi="Arial" w:cs="Arial"/>
          <w:lang w:val="lt-LT"/>
        </w:rPr>
        <w:t xml:space="preserve">Klaipėdos r. savivaldybės tarybos posėdyje pavasarį aptartas gimnazijos poreikis turėti laborantą ir pasibaigus TŪM 1 pažangos programai. </w:t>
      </w:r>
    </w:p>
    <w:p w14:paraId="7FDD93CC" w14:textId="7E910366" w:rsidR="007C1E0E" w:rsidRPr="008C7E28" w:rsidRDefault="002E6DBD" w:rsidP="005D4910">
      <w:pPr>
        <w:pStyle w:val="Betarp"/>
        <w:ind w:firstLine="360"/>
        <w:jc w:val="both"/>
        <w:rPr>
          <w:rFonts w:ascii="Arial" w:hAnsi="Arial" w:cs="Arial"/>
          <w:lang w:val="lt-LT" w:eastAsia="lt-LT"/>
        </w:rPr>
      </w:pPr>
      <w:r w:rsidRPr="008C7E28">
        <w:rPr>
          <w:rFonts w:ascii="Arial" w:hAnsi="Arial" w:cs="Arial"/>
          <w:bCs/>
          <w:color w:val="000000"/>
          <w:lang w:val="lt-LT"/>
        </w:rPr>
        <w:t xml:space="preserve">Įgyvendinant antrąjį uždavinį, atsiskleidė biologijos ir chemijos mokytojų entuziazmas ir iniciatyvumas įtraukiant </w:t>
      </w:r>
      <w:r w:rsidR="0033630C" w:rsidRPr="008C7E28">
        <w:rPr>
          <w:rFonts w:ascii="Arial" w:hAnsi="Arial" w:cs="Arial"/>
          <w:bCs/>
          <w:color w:val="000000"/>
          <w:lang w:val="lt-LT"/>
        </w:rPr>
        <w:t xml:space="preserve">mokinius </w:t>
      </w:r>
      <w:r w:rsidRPr="008C7E28">
        <w:rPr>
          <w:rFonts w:ascii="Arial" w:hAnsi="Arial" w:cs="Arial"/>
          <w:bCs/>
          <w:color w:val="000000"/>
          <w:lang w:val="lt-LT"/>
        </w:rPr>
        <w:t xml:space="preserve">į įdomias patyrimines veiklas: tarp šių dalykų mokytojų – </w:t>
      </w:r>
      <w:r w:rsidRPr="008C7E28">
        <w:rPr>
          <w:rFonts w:ascii="Arial" w:hAnsi="Arial" w:cs="Arial"/>
          <w:color w:val="000000"/>
          <w:lang w:val="lt-LT"/>
        </w:rPr>
        <w:t>Respublikos inovatyviausia biologijos mokytoja, konkurs</w:t>
      </w:r>
      <w:r w:rsidR="00C44339" w:rsidRPr="008C7E28">
        <w:rPr>
          <w:rFonts w:ascii="Arial" w:hAnsi="Arial" w:cs="Arial"/>
          <w:color w:val="000000"/>
          <w:lang w:val="lt-LT"/>
        </w:rPr>
        <w:t>o</w:t>
      </w:r>
      <w:r w:rsidRPr="008C7E28">
        <w:rPr>
          <w:rFonts w:ascii="Arial" w:hAnsi="Arial" w:cs="Arial"/>
          <w:color w:val="000000"/>
          <w:lang w:val="lt-LT"/>
        </w:rPr>
        <w:t xml:space="preserve"> „Ateities inžinerija“</w:t>
      </w:r>
      <w:r w:rsidR="00C44339" w:rsidRPr="008C7E28">
        <w:rPr>
          <w:rFonts w:ascii="Arial" w:hAnsi="Arial" w:cs="Arial"/>
          <w:color w:val="000000"/>
          <w:lang w:val="lt-LT"/>
        </w:rPr>
        <w:t xml:space="preserve"> prizininkus </w:t>
      </w:r>
      <w:r w:rsidR="0033630C" w:rsidRPr="008C7E28">
        <w:rPr>
          <w:rFonts w:ascii="Arial" w:hAnsi="Arial" w:cs="Arial"/>
          <w:color w:val="000000"/>
          <w:lang w:val="lt-LT"/>
        </w:rPr>
        <w:t xml:space="preserve">parengiančios </w:t>
      </w:r>
      <w:r w:rsidR="00E62FF3" w:rsidRPr="008C7E28">
        <w:rPr>
          <w:rFonts w:ascii="Arial" w:hAnsi="Arial" w:cs="Arial"/>
          <w:color w:val="000000"/>
          <w:lang w:val="lt-LT"/>
        </w:rPr>
        <w:t xml:space="preserve">chemijos, biologijos, technologijų </w:t>
      </w:r>
      <w:r w:rsidR="0033630C" w:rsidRPr="008C7E28">
        <w:rPr>
          <w:rFonts w:ascii="Arial" w:hAnsi="Arial" w:cs="Arial"/>
          <w:color w:val="000000"/>
          <w:lang w:val="lt-LT"/>
        </w:rPr>
        <w:t>mokytojos</w:t>
      </w:r>
      <w:r w:rsidR="00C44339" w:rsidRPr="008C7E28">
        <w:rPr>
          <w:rFonts w:ascii="Arial" w:hAnsi="Arial" w:cs="Arial"/>
          <w:color w:val="000000"/>
          <w:lang w:val="lt-LT"/>
        </w:rPr>
        <w:t xml:space="preserve">. </w:t>
      </w:r>
      <w:r w:rsidR="0033630C" w:rsidRPr="008C7E28">
        <w:rPr>
          <w:rFonts w:ascii="Arial" w:hAnsi="Arial" w:cs="Arial"/>
          <w:color w:val="000000"/>
          <w:lang w:val="lt-LT"/>
        </w:rPr>
        <w:t>Į gimnaziją atvyk</w:t>
      </w:r>
      <w:r w:rsidR="00C707ED" w:rsidRPr="008C7E28">
        <w:rPr>
          <w:rFonts w:ascii="Arial" w:hAnsi="Arial" w:cs="Arial"/>
          <w:color w:val="000000"/>
          <w:lang w:val="lt-LT"/>
        </w:rPr>
        <w:t>o</w:t>
      </w:r>
      <w:r w:rsidR="0033630C" w:rsidRPr="008C7E28">
        <w:rPr>
          <w:rFonts w:ascii="Arial" w:hAnsi="Arial" w:cs="Arial"/>
          <w:color w:val="000000"/>
          <w:lang w:val="lt-LT"/>
        </w:rPr>
        <w:t xml:space="preserve"> „Tyrėjų naktys“, bendradarbiau</w:t>
      </w:r>
      <w:r w:rsidR="00C707ED" w:rsidRPr="008C7E28">
        <w:rPr>
          <w:rFonts w:ascii="Arial" w:hAnsi="Arial" w:cs="Arial"/>
          <w:color w:val="000000"/>
          <w:lang w:val="lt-LT"/>
        </w:rPr>
        <w:t>ta</w:t>
      </w:r>
      <w:r w:rsidR="0033630C" w:rsidRPr="008C7E28">
        <w:rPr>
          <w:rFonts w:ascii="Arial" w:hAnsi="Arial" w:cs="Arial"/>
          <w:color w:val="000000"/>
          <w:lang w:val="lt-LT"/>
        </w:rPr>
        <w:t xml:space="preserve"> su Vilnius Tech, išbandyti „Makaronų tiltai“ ir kt. </w:t>
      </w:r>
      <w:r w:rsidR="00C44339" w:rsidRPr="008C7E28">
        <w:rPr>
          <w:rFonts w:ascii="Arial" w:hAnsi="Arial" w:cs="Arial"/>
          <w:color w:val="000000"/>
          <w:lang w:val="lt-LT"/>
        </w:rPr>
        <w:t>Yra ir problemų – trūksta fizikos mokytojų.</w:t>
      </w:r>
      <w:r w:rsidR="0033630C" w:rsidRPr="008C7E28">
        <w:rPr>
          <w:rFonts w:ascii="Arial" w:hAnsi="Arial" w:cs="Arial"/>
          <w:color w:val="000000"/>
          <w:lang w:val="lt-LT"/>
        </w:rPr>
        <w:t xml:space="preserve"> Gimnazijos mokytojų profesinis tobulėjimas taip pat turi įtakos ugdymo(si) kokybei: stažuotės Kauno r. mokyklose, Suomijoje, Estijoje, STEAM centruose (TŪM 1 pažangos programos veiklos)</w:t>
      </w:r>
      <w:r w:rsidR="00D17DC7">
        <w:rPr>
          <w:rFonts w:ascii="Arial" w:hAnsi="Arial" w:cs="Arial"/>
          <w:color w:val="000000"/>
          <w:lang w:val="lt-LT"/>
        </w:rPr>
        <w:t xml:space="preserve">. </w:t>
      </w:r>
    </w:p>
    <w:p w14:paraId="13364801" w14:textId="774EDF0A" w:rsidR="00224850" w:rsidRPr="008C7E28" w:rsidRDefault="00191AA2" w:rsidP="005D4910">
      <w:pPr>
        <w:pStyle w:val="Betarp"/>
        <w:ind w:firstLine="360"/>
        <w:jc w:val="both"/>
        <w:rPr>
          <w:rFonts w:ascii="Arial" w:hAnsi="Arial" w:cs="Arial"/>
          <w:lang w:val="lt-LT"/>
        </w:rPr>
      </w:pPr>
      <w:r w:rsidRPr="005D4910">
        <w:rPr>
          <w:rFonts w:ascii="Arial" w:hAnsi="Arial" w:cs="Arial"/>
          <w:i/>
          <w:iCs/>
          <w:lang w:val="lt-LT"/>
        </w:rPr>
        <w:t>Treči</w:t>
      </w:r>
      <w:r w:rsidR="00E85BF5">
        <w:rPr>
          <w:rFonts w:ascii="Arial" w:hAnsi="Arial" w:cs="Arial"/>
          <w:i/>
          <w:iCs/>
          <w:lang w:val="lt-LT"/>
        </w:rPr>
        <w:t>asis</w:t>
      </w:r>
      <w:r w:rsidRPr="005D4910">
        <w:rPr>
          <w:rFonts w:ascii="Arial" w:hAnsi="Arial" w:cs="Arial"/>
          <w:i/>
          <w:iCs/>
          <w:lang w:val="lt-LT"/>
        </w:rPr>
        <w:t xml:space="preserve"> uždavin</w:t>
      </w:r>
      <w:r w:rsidR="00E85BF5">
        <w:rPr>
          <w:rFonts w:ascii="Arial" w:hAnsi="Arial" w:cs="Arial"/>
          <w:i/>
          <w:iCs/>
          <w:lang w:val="lt-LT"/>
        </w:rPr>
        <w:t>ys</w:t>
      </w:r>
      <w:r w:rsidRPr="008C7E28">
        <w:rPr>
          <w:rFonts w:ascii="Arial" w:hAnsi="Arial" w:cs="Arial"/>
          <w:lang w:val="lt-LT"/>
        </w:rPr>
        <w:t xml:space="preserve"> (Lyderystė ir vadyba. Besimokanti bendruomenė.) – </w:t>
      </w:r>
      <w:r w:rsidR="00766895" w:rsidRPr="008C7E28">
        <w:rPr>
          <w:rFonts w:ascii="Arial" w:hAnsi="Arial" w:cs="Arial"/>
          <w:lang w:val="lt-LT"/>
        </w:rPr>
        <w:t>P</w:t>
      </w:r>
      <w:r w:rsidRPr="008C7E28">
        <w:rPr>
          <w:rFonts w:ascii="Arial" w:hAnsi="Arial" w:cs="Arial"/>
          <w:lang w:val="lt-LT"/>
        </w:rPr>
        <w:t>lėtoti pedagogų bendradarbiavimo ir dalinimosi kultūrą</w:t>
      </w:r>
      <w:r w:rsidR="00E85BF5">
        <w:rPr>
          <w:rFonts w:ascii="Arial" w:hAnsi="Arial" w:cs="Arial"/>
          <w:lang w:val="lt-LT"/>
        </w:rPr>
        <w:t>.</w:t>
      </w:r>
      <w:r w:rsidRPr="008C7E28">
        <w:rPr>
          <w:rFonts w:ascii="Arial" w:hAnsi="Arial" w:cs="Arial"/>
          <w:lang w:val="lt-LT"/>
        </w:rPr>
        <w:t xml:space="preserve"> </w:t>
      </w:r>
    </w:p>
    <w:p w14:paraId="1CC3FC6B" w14:textId="687160F5" w:rsidR="008109E5" w:rsidRPr="008C7E28" w:rsidRDefault="00B53638" w:rsidP="005D4910">
      <w:pPr>
        <w:pStyle w:val="Betarp"/>
        <w:ind w:firstLine="360"/>
        <w:jc w:val="both"/>
        <w:rPr>
          <w:rFonts w:ascii="Arial" w:hAnsi="Arial" w:cs="Arial"/>
          <w:lang w:val="lt-LT"/>
        </w:rPr>
      </w:pPr>
      <w:r w:rsidRPr="008C7E28">
        <w:rPr>
          <w:rFonts w:ascii="Arial" w:hAnsi="Arial" w:cs="Arial"/>
          <w:lang w:val="lt-LT"/>
        </w:rPr>
        <w:t>9</w:t>
      </w:r>
      <w:r w:rsidR="009733F7" w:rsidRPr="008C7E28">
        <w:rPr>
          <w:rFonts w:ascii="Arial" w:hAnsi="Arial" w:cs="Arial"/>
          <w:lang w:val="lt-LT"/>
        </w:rPr>
        <w:t>6</w:t>
      </w:r>
      <w:r w:rsidR="00191AA2" w:rsidRPr="008C7E28">
        <w:rPr>
          <w:rFonts w:ascii="Arial" w:hAnsi="Arial" w:cs="Arial"/>
          <w:lang w:val="lt-LT"/>
        </w:rPr>
        <w:t xml:space="preserve">% </w:t>
      </w:r>
      <w:r w:rsidR="00065043" w:rsidRPr="008C7E28">
        <w:rPr>
          <w:rFonts w:ascii="Arial" w:hAnsi="Arial" w:cs="Arial"/>
          <w:lang w:val="lt-LT"/>
        </w:rPr>
        <w:t>mokytojų</w:t>
      </w:r>
      <w:r w:rsidR="00191AA2" w:rsidRPr="008C7E28">
        <w:rPr>
          <w:rFonts w:ascii="Arial" w:hAnsi="Arial" w:cs="Arial"/>
          <w:lang w:val="lt-LT"/>
        </w:rPr>
        <w:t xml:space="preserve"> tobulino kvalifikaciją ir kompetencijas ne mažiau kaip 5 d./m.</w:t>
      </w:r>
      <w:r w:rsidR="00065043" w:rsidRPr="008C7E28">
        <w:rPr>
          <w:rFonts w:ascii="Arial" w:hAnsi="Arial" w:cs="Arial"/>
          <w:lang w:val="lt-LT"/>
        </w:rPr>
        <w:t>,</w:t>
      </w:r>
      <w:r w:rsidR="00191AA2" w:rsidRPr="008C7E28">
        <w:rPr>
          <w:rFonts w:ascii="Arial" w:hAnsi="Arial" w:cs="Arial"/>
          <w:lang w:val="lt-LT"/>
        </w:rPr>
        <w:t xml:space="preserve"> dalinosi </w:t>
      </w:r>
      <w:r w:rsidR="001F7581" w:rsidRPr="008C7E28">
        <w:rPr>
          <w:rFonts w:ascii="Arial" w:hAnsi="Arial" w:cs="Arial"/>
          <w:lang w:val="lt-LT"/>
        </w:rPr>
        <w:t>p</w:t>
      </w:r>
      <w:r w:rsidR="00191AA2" w:rsidRPr="008C7E28">
        <w:rPr>
          <w:rFonts w:ascii="Arial" w:hAnsi="Arial" w:cs="Arial"/>
          <w:lang w:val="lt-LT"/>
        </w:rPr>
        <w:t>atirtimi</w:t>
      </w:r>
      <w:r w:rsidR="00C26168" w:rsidRPr="008C7E28">
        <w:rPr>
          <w:rFonts w:ascii="Arial" w:hAnsi="Arial" w:cs="Arial"/>
          <w:lang w:val="lt-LT"/>
        </w:rPr>
        <w:t xml:space="preserve"> </w:t>
      </w:r>
      <w:r w:rsidR="00191AA2" w:rsidRPr="008C7E28">
        <w:rPr>
          <w:rFonts w:ascii="Arial" w:hAnsi="Arial" w:cs="Arial"/>
          <w:lang w:val="lt-LT"/>
        </w:rPr>
        <w:t xml:space="preserve">su mažesnę patirtį turinčiais kolegomis ir su tais, kurie </w:t>
      </w:r>
      <w:r w:rsidR="00B6620A" w:rsidRPr="008C7E28">
        <w:rPr>
          <w:rFonts w:ascii="Arial" w:hAnsi="Arial" w:cs="Arial"/>
          <w:lang w:val="lt-LT"/>
        </w:rPr>
        <w:t>siekė</w:t>
      </w:r>
      <w:r w:rsidR="00191AA2" w:rsidRPr="008C7E28">
        <w:rPr>
          <w:rFonts w:ascii="Arial" w:hAnsi="Arial" w:cs="Arial"/>
          <w:lang w:val="lt-LT"/>
        </w:rPr>
        <w:t xml:space="preserve"> patobulinti pamokos vadybą </w:t>
      </w:r>
      <w:r w:rsidR="00E73BF2" w:rsidRPr="008C7E28">
        <w:rPr>
          <w:rFonts w:ascii="Arial" w:hAnsi="Arial" w:cs="Arial"/>
          <w:lang w:val="lt-LT"/>
        </w:rPr>
        <w:t xml:space="preserve">/ </w:t>
      </w:r>
      <w:r w:rsidR="00191AA2" w:rsidRPr="008C7E28">
        <w:rPr>
          <w:rFonts w:ascii="Arial" w:hAnsi="Arial" w:cs="Arial"/>
          <w:lang w:val="lt-LT"/>
        </w:rPr>
        <w:t>atskirus pamokos aspektus</w:t>
      </w:r>
      <w:r w:rsidR="00E62FF3" w:rsidRPr="008C7E28">
        <w:rPr>
          <w:rFonts w:ascii="Arial" w:hAnsi="Arial" w:cs="Arial"/>
          <w:lang w:val="lt-LT"/>
        </w:rPr>
        <w:t xml:space="preserve"> – tokių veiklų 25</w:t>
      </w:r>
      <w:r w:rsidR="00191AA2" w:rsidRPr="008C7E28">
        <w:rPr>
          <w:rFonts w:ascii="Arial" w:hAnsi="Arial" w:cs="Arial"/>
          <w:lang w:val="lt-LT"/>
        </w:rPr>
        <w:t xml:space="preserve">. </w:t>
      </w:r>
      <w:r w:rsidR="00191AA2" w:rsidRPr="008C7E28">
        <w:rPr>
          <w:rFonts w:ascii="Arial" w:hAnsi="Arial" w:cs="Arial"/>
          <w:bCs/>
          <w:lang w:val="lt-LT"/>
        </w:rPr>
        <w:t>P</w:t>
      </w:r>
      <w:r w:rsidR="007F6C95" w:rsidRPr="008C7E28">
        <w:rPr>
          <w:rFonts w:ascii="Arial" w:hAnsi="Arial" w:cs="Arial"/>
          <w:lang w:val="lt-LT"/>
        </w:rPr>
        <w:t xml:space="preserve">rofesinis tobulėjimas </w:t>
      </w:r>
      <w:r w:rsidR="00C707ED" w:rsidRPr="008C7E28">
        <w:rPr>
          <w:rFonts w:ascii="Arial" w:hAnsi="Arial" w:cs="Arial"/>
          <w:lang w:val="lt-LT"/>
        </w:rPr>
        <w:t>sietas</w:t>
      </w:r>
      <w:r w:rsidR="007F6C95" w:rsidRPr="008C7E28">
        <w:rPr>
          <w:rFonts w:ascii="Arial" w:hAnsi="Arial" w:cs="Arial"/>
          <w:lang w:val="lt-LT"/>
        </w:rPr>
        <w:t xml:space="preserve"> su gimnazijos veiklos tikslais ir uždaviniais, derin</w:t>
      </w:r>
      <w:r w:rsidR="00C707ED" w:rsidRPr="008C7E28">
        <w:rPr>
          <w:rFonts w:ascii="Arial" w:hAnsi="Arial" w:cs="Arial"/>
          <w:lang w:val="lt-LT"/>
        </w:rPr>
        <w:t>tas</w:t>
      </w:r>
      <w:r w:rsidR="007F6C95" w:rsidRPr="008C7E28">
        <w:rPr>
          <w:rFonts w:ascii="Arial" w:hAnsi="Arial" w:cs="Arial"/>
          <w:lang w:val="lt-LT"/>
        </w:rPr>
        <w:t xml:space="preserve"> su gimnazijos įsipareigojimais įgyvendinant TŪM</w:t>
      </w:r>
      <w:r w:rsidR="00E73BF2" w:rsidRPr="008C7E28">
        <w:rPr>
          <w:rFonts w:ascii="Arial" w:hAnsi="Arial" w:cs="Arial"/>
          <w:lang w:val="lt-LT"/>
        </w:rPr>
        <w:t xml:space="preserve"> 1</w:t>
      </w:r>
      <w:r w:rsidR="007F6C95" w:rsidRPr="008C7E28">
        <w:rPr>
          <w:rFonts w:ascii="Arial" w:hAnsi="Arial" w:cs="Arial"/>
          <w:lang w:val="lt-LT"/>
        </w:rPr>
        <w:t xml:space="preserve"> pažangos programą. 2024 m. 45 </w:t>
      </w:r>
      <w:r w:rsidR="00C707ED" w:rsidRPr="008C7E28">
        <w:rPr>
          <w:rFonts w:ascii="Arial" w:hAnsi="Arial" w:cs="Arial"/>
          <w:lang w:val="lt-LT"/>
        </w:rPr>
        <w:t xml:space="preserve">(suvirš 70%) </w:t>
      </w:r>
      <w:r w:rsidR="007F6C95" w:rsidRPr="008C7E28">
        <w:rPr>
          <w:rFonts w:ascii="Arial" w:hAnsi="Arial" w:cs="Arial"/>
          <w:lang w:val="lt-LT"/>
        </w:rPr>
        <w:t>gimnazijos mokytojai, klasių vadovai, specialistai ir vadovai pagal TŪM</w:t>
      </w:r>
      <w:r w:rsidR="00FA2885" w:rsidRPr="008C7E28">
        <w:rPr>
          <w:rFonts w:ascii="Arial" w:hAnsi="Arial" w:cs="Arial"/>
          <w:lang w:val="lt-LT"/>
        </w:rPr>
        <w:t xml:space="preserve"> 1 pažangos</w:t>
      </w:r>
      <w:r w:rsidR="007F6C95" w:rsidRPr="008C7E28">
        <w:rPr>
          <w:rFonts w:ascii="Arial" w:hAnsi="Arial" w:cs="Arial"/>
          <w:lang w:val="lt-LT"/>
        </w:rPr>
        <w:t xml:space="preserve"> programą dalyvavo mokymuose ir stažuotėse. </w:t>
      </w:r>
    </w:p>
    <w:p w14:paraId="501180DB" w14:textId="29B1CD5E" w:rsidR="00224850" w:rsidRPr="008C7E28" w:rsidRDefault="00461374" w:rsidP="005D4910">
      <w:pPr>
        <w:pStyle w:val="Betarp"/>
        <w:ind w:firstLine="360"/>
        <w:jc w:val="both"/>
        <w:rPr>
          <w:rFonts w:ascii="Arial" w:hAnsi="Arial" w:cs="Arial"/>
          <w:color w:val="000000"/>
          <w:lang w:val="lt-LT"/>
        </w:rPr>
      </w:pPr>
      <w:r w:rsidRPr="008C7E28">
        <w:rPr>
          <w:rFonts w:ascii="Arial" w:hAnsi="Arial" w:cs="Arial"/>
          <w:color w:val="000000"/>
          <w:lang w:val="lt-LT"/>
        </w:rPr>
        <w:t>Gimnazijos pedagogai – BE</w:t>
      </w:r>
      <w:r w:rsidR="00E62FF3" w:rsidRPr="008C7E28">
        <w:rPr>
          <w:rFonts w:ascii="Arial" w:hAnsi="Arial" w:cs="Arial"/>
          <w:color w:val="000000"/>
          <w:lang w:val="lt-LT"/>
        </w:rPr>
        <w:t>, PUPP</w:t>
      </w:r>
      <w:r w:rsidRPr="008C7E28">
        <w:rPr>
          <w:rFonts w:ascii="Arial" w:hAnsi="Arial" w:cs="Arial"/>
          <w:color w:val="000000"/>
          <w:lang w:val="lt-LT"/>
        </w:rPr>
        <w:t xml:space="preserve"> vertinimo komisijų, valstybinės kalbos egzamin</w:t>
      </w:r>
      <w:r w:rsidR="00E73BF2" w:rsidRPr="008C7E28">
        <w:rPr>
          <w:rFonts w:ascii="Arial" w:hAnsi="Arial" w:cs="Arial"/>
          <w:color w:val="000000"/>
          <w:lang w:val="lt-LT"/>
        </w:rPr>
        <w:t>ų</w:t>
      </w:r>
      <w:r w:rsidRPr="008C7E28">
        <w:rPr>
          <w:rFonts w:ascii="Arial" w:hAnsi="Arial" w:cs="Arial"/>
          <w:color w:val="000000"/>
          <w:lang w:val="lt-LT"/>
        </w:rPr>
        <w:t xml:space="preserve"> (2024 m. 1 ketv.), rajono mokinių olimpiadų, konkursų darbų vertintojai, atitikties kvalifikacinei kategorijai nustatymo komisijų nariai</w:t>
      </w:r>
      <w:r w:rsidR="00C707ED" w:rsidRPr="008C7E28">
        <w:rPr>
          <w:rFonts w:ascii="Arial" w:hAnsi="Arial" w:cs="Arial"/>
          <w:color w:val="000000"/>
          <w:lang w:val="lt-LT"/>
        </w:rPr>
        <w:t>;</w:t>
      </w:r>
      <w:r w:rsidR="00E62FF3" w:rsidRPr="008C7E28">
        <w:rPr>
          <w:rFonts w:ascii="Arial" w:hAnsi="Arial" w:cs="Arial"/>
          <w:color w:val="000000"/>
          <w:lang w:val="lt-LT"/>
        </w:rPr>
        <w:t xml:space="preserve"> pild</w:t>
      </w:r>
      <w:r w:rsidR="00C707ED" w:rsidRPr="008C7E28">
        <w:rPr>
          <w:rFonts w:ascii="Arial" w:hAnsi="Arial" w:cs="Arial"/>
          <w:color w:val="000000"/>
          <w:lang w:val="lt-LT"/>
        </w:rPr>
        <w:t>ė</w:t>
      </w:r>
      <w:r w:rsidR="00E62FF3" w:rsidRPr="008C7E28">
        <w:rPr>
          <w:rFonts w:ascii="Arial" w:hAnsi="Arial" w:cs="Arial"/>
          <w:color w:val="000000"/>
          <w:lang w:val="lt-LT"/>
        </w:rPr>
        <w:t xml:space="preserve"> KRŠC edukacinės patirties banką – </w:t>
      </w:r>
      <w:r w:rsidR="00162396" w:rsidRPr="008C7E28">
        <w:rPr>
          <w:rFonts w:ascii="Arial" w:hAnsi="Arial" w:cs="Arial"/>
          <w:color w:val="000000"/>
          <w:lang w:val="lt-LT"/>
        </w:rPr>
        <w:t>suvirš 100 veiklų</w:t>
      </w:r>
      <w:r w:rsidRPr="008C7E28">
        <w:rPr>
          <w:rFonts w:ascii="Arial" w:hAnsi="Arial" w:cs="Arial"/>
          <w:color w:val="000000"/>
          <w:lang w:val="lt-LT"/>
        </w:rPr>
        <w:t xml:space="preserve">, </w:t>
      </w:r>
      <w:r w:rsidR="00E62FF3" w:rsidRPr="008C7E28">
        <w:rPr>
          <w:rFonts w:ascii="Arial" w:hAnsi="Arial" w:cs="Arial"/>
          <w:color w:val="000000"/>
          <w:lang w:val="lt-LT"/>
        </w:rPr>
        <w:t xml:space="preserve">metodinėse grupėse </w:t>
      </w:r>
      <w:r w:rsidRPr="008C7E28">
        <w:rPr>
          <w:rFonts w:ascii="Arial" w:hAnsi="Arial" w:cs="Arial"/>
          <w:color w:val="000000"/>
          <w:lang w:val="lt-LT"/>
        </w:rPr>
        <w:t>dalin</w:t>
      </w:r>
      <w:r w:rsidR="00C707ED" w:rsidRPr="008C7E28">
        <w:rPr>
          <w:rFonts w:ascii="Arial" w:hAnsi="Arial" w:cs="Arial"/>
          <w:color w:val="000000"/>
          <w:lang w:val="lt-LT"/>
        </w:rPr>
        <w:t>o</w:t>
      </w:r>
      <w:r w:rsidRPr="008C7E28">
        <w:rPr>
          <w:rFonts w:ascii="Arial" w:hAnsi="Arial" w:cs="Arial"/>
          <w:color w:val="000000"/>
          <w:lang w:val="lt-LT"/>
        </w:rPr>
        <w:t>si savo patirtimi, teik</w:t>
      </w:r>
      <w:r w:rsidR="00C707ED" w:rsidRPr="008C7E28">
        <w:rPr>
          <w:rFonts w:ascii="Arial" w:hAnsi="Arial" w:cs="Arial"/>
          <w:color w:val="000000"/>
          <w:lang w:val="lt-LT"/>
        </w:rPr>
        <w:t>ė</w:t>
      </w:r>
      <w:r w:rsidRPr="008C7E28">
        <w:rPr>
          <w:rFonts w:ascii="Arial" w:hAnsi="Arial" w:cs="Arial"/>
          <w:color w:val="000000"/>
          <w:lang w:val="lt-LT"/>
        </w:rPr>
        <w:t xml:space="preserve"> pagalbą mažesnę patirtį turintiems kolegoms, skait</w:t>
      </w:r>
      <w:r w:rsidR="00C707ED" w:rsidRPr="008C7E28">
        <w:rPr>
          <w:rFonts w:ascii="Arial" w:hAnsi="Arial" w:cs="Arial"/>
          <w:color w:val="000000"/>
          <w:lang w:val="lt-LT"/>
        </w:rPr>
        <w:t>ė</w:t>
      </w:r>
      <w:r w:rsidRPr="008C7E28">
        <w:rPr>
          <w:rFonts w:ascii="Arial" w:hAnsi="Arial" w:cs="Arial"/>
          <w:color w:val="000000"/>
          <w:lang w:val="lt-LT"/>
        </w:rPr>
        <w:t xml:space="preserve"> pranešimus konferencijose</w:t>
      </w:r>
      <w:r w:rsidR="009B1D56" w:rsidRPr="008C7E28">
        <w:rPr>
          <w:rFonts w:ascii="Arial" w:hAnsi="Arial" w:cs="Arial"/>
          <w:color w:val="000000"/>
          <w:lang w:val="lt-LT"/>
        </w:rPr>
        <w:t xml:space="preserve"> šalyje, regione, rajone (5 mokytojai)</w:t>
      </w:r>
      <w:r w:rsidR="009F1057" w:rsidRPr="008C7E28">
        <w:rPr>
          <w:rFonts w:ascii="Arial" w:hAnsi="Arial" w:cs="Arial"/>
          <w:color w:val="000000"/>
          <w:lang w:val="lt-LT"/>
        </w:rPr>
        <w:t xml:space="preserve"> (Klaipėdos apskrities matematikos mokytojų  konferencija „Matematika šiandien“</w:t>
      </w:r>
      <w:r w:rsidRPr="008C7E28">
        <w:rPr>
          <w:rFonts w:ascii="Arial" w:hAnsi="Arial" w:cs="Arial"/>
          <w:color w:val="000000"/>
          <w:lang w:val="lt-LT"/>
        </w:rPr>
        <w:t xml:space="preserve">, </w:t>
      </w:r>
      <w:r w:rsidR="009F1057" w:rsidRPr="008C7E28">
        <w:rPr>
          <w:rFonts w:ascii="Arial" w:hAnsi="Arial" w:cs="Arial"/>
          <w:color w:val="000000"/>
          <w:lang w:val="lt-LT"/>
        </w:rPr>
        <w:t>Klaipėdos rajono matematikos mokytojų  metodinis renginys „Šiandien aštuntokas – ryt gimnazistas”, Klaipėdos rajono mokyklų lietuvių kalbos ir literatūros mokytojų metodinis renginys</w:t>
      </w:r>
      <w:r w:rsidR="000B3EC4">
        <w:rPr>
          <w:rFonts w:ascii="Arial" w:hAnsi="Arial" w:cs="Arial"/>
          <w:color w:val="000000"/>
          <w:lang w:val="lt-LT"/>
        </w:rPr>
        <w:t xml:space="preserve"> „</w:t>
      </w:r>
      <w:r w:rsidR="009F1057" w:rsidRPr="008C7E28">
        <w:rPr>
          <w:rFonts w:ascii="Arial" w:hAnsi="Arial" w:cs="Arial"/>
          <w:color w:val="000000"/>
          <w:lang w:val="lt-LT"/>
        </w:rPr>
        <w:t xml:space="preserve">Rišlaus teksto kūrimo metodikos”, respublikinė konferencija „Kaip mokyti įdomiau?”; </w:t>
      </w:r>
      <w:r w:rsidRPr="008C7E28">
        <w:rPr>
          <w:rFonts w:ascii="Arial" w:hAnsi="Arial" w:cs="Arial"/>
          <w:color w:val="000000"/>
          <w:lang w:val="lt-LT"/>
        </w:rPr>
        <w:t>organiz</w:t>
      </w:r>
      <w:r w:rsidR="00107E47" w:rsidRPr="008C7E28">
        <w:rPr>
          <w:rFonts w:ascii="Arial" w:hAnsi="Arial" w:cs="Arial"/>
          <w:color w:val="000000"/>
          <w:lang w:val="lt-LT"/>
        </w:rPr>
        <w:t>avo</w:t>
      </w:r>
      <w:r w:rsidRPr="008C7E28">
        <w:rPr>
          <w:rFonts w:ascii="Arial" w:hAnsi="Arial" w:cs="Arial"/>
          <w:color w:val="000000"/>
          <w:lang w:val="lt-LT"/>
        </w:rPr>
        <w:t xml:space="preserve"> kūrybinius, patyriminius renginius, įgyvendin</w:t>
      </w:r>
      <w:r w:rsidR="00107E47" w:rsidRPr="008C7E28">
        <w:rPr>
          <w:rFonts w:ascii="Arial" w:hAnsi="Arial" w:cs="Arial"/>
          <w:color w:val="000000"/>
          <w:lang w:val="lt-LT"/>
        </w:rPr>
        <w:t>o</w:t>
      </w:r>
      <w:r w:rsidRPr="008C7E28">
        <w:rPr>
          <w:rFonts w:ascii="Arial" w:hAnsi="Arial" w:cs="Arial"/>
          <w:color w:val="000000"/>
          <w:lang w:val="lt-LT"/>
        </w:rPr>
        <w:t xml:space="preserve"> projektus gimnazijoje, regione, šalyje</w:t>
      </w:r>
      <w:r w:rsidR="009B1D56" w:rsidRPr="008C7E28">
        <w:rPr>
          <w:rFonts w:ascii="Arial" w:hAnsi="Arial" w:cs="Arial"/>
          <w:color w:val="000000"/>
          <w:lang w:val="lt-LT"/>
        </w:rPr>
        <w:t xml:space="preserve"> (13)</w:t>
      </w:r>
      <w:r w:rsidR="009F1057" w:rsidRPr="008C7E28">
        <w:rPr>
          <w:rFonts w:ascii="Arial" w:hAnsi="Arial" w:cs="Arial"/>
          <w:color w:val="000000"/>
          <w:lang w:val="lt-LT"/>
        </w:rPr>
        <w:t xml:space="preserve"> („Patriotai”, „Aplinka ir rūšiavimas”, „Gamtos mokslų mozaika“, Europos egzaminas, „Istorijų kūrimas anglų kalba“, „Makaronų tiltai“, „Protų kovos“,</w:t>
      </w:r>
      <w:r w:rsidR="009F1057" w:rsidRPr="008C7E28">
        <w:rPr>
          <w:rFonts w:ascii="Arial" w:hAnsi="Arial" w:cs="Arial"/>
          <w:b/>
          <w:color w:val="000000"/>
          <w:lang w:val="lt-LT" w:eastAsia="lt-LT"/>
        </w:rPr>
        <w:t xml:space="preserve"> </w:t>
      </w:r>
      <w:r w:rsidR="009F1057" w:rsidRPr="008C7E28">
        <w:rPr>
          <w:rFonts w:ascii="Arial" w:hAnsi="Arial" w:cs="Arial"/>
          <w:color w:val="000000"/>
          <w:lang w:val="lt-LT"/>
        </w:rPr>
        <w:t xml:space="preserve">„Patirčių kaleidoskopas“, </w:t>
      </w:r>
      <w:r w:rsidR="006D3D80" w:rsidRPr="008C7E28">
        <w:rPr>
          <w:rFonts w:ascii="Arial" w:hAnsi="Arial" w:cs="Arial"/>
          <w:color w:val="000000"/>
          <w:lang w:val="lt-LT"/>
        </w:rPr>
        <w:t>„Best in English“, „Žemės ūkio poveikis aplinkai”  (AI platforma, VILNIUS TECH), „Gargždų „Vaivorykštės” gimnazijos vidinės aplinkos tyrimas”(AI platforma, VILNIUS TECH), memų paroda „Aš mokausi gimtosios lietuvių kalbos!“, parodos ,,Pažintis su nematoma visata: paslaptingi vandens gyventojai”, ,,Gėlės karpiniuose” ir kt.)</w:t>
      </w:r>
      <w:r w:rsidRPr="008C7E28">
        <w:rPr>
          <w:rFonts w:ascii="Arial" w:hAnsi="Arial" w:cs="Arial"/>
          <w:color w:val="000000"/>
          <w:lang w:val="lt-LT"/>
        </w:rPr>
        <w:t>, inicij</w:t>
      </w:r>
      <w:r w:rsidR="00107E47" w:rsidRPr="008C7E28">
        <w:rPr>
          <w:rFonts w:ascii="Arial" w:hAnsi="Arial" w:cs="Arial"/>
          <w:color w:val="000000"/>
          <w:lang w:val="lt-LT"/>
        </w:rPr>
        <w:t>avo</w:t>
      </w:r>
      <w:r w:rsidRPr="008C7E28">
        <w:rPr>
          <w:rFonts w:ascii="Arial" w:hAnsi="Arial" w:cs="Arial"/>
          <w:color w:val="000000"/>
          <w:lang w:val="lt-LT"/>
        </w:rPr>
        <w:t xml:space="preserve"> STEAM kompetencijų plėtojimą</w:t>
      </w:r>
      <w:r w:rsidR="009B1D56" w:rsidRPr="008C7E28">
        <w:rPr>
          <w:rFonts w:ascii="Arial" w:hAnsi="Arial" w:cs="Arial"/>
          <w:color w:val="000000"/>
          <w:lang w:val="lt-LT"/>
        </w:rPr>
        <w:t xml:space="preserve"> (edukacijos gimnazijos laboratorijose)</w:t>
      </w:r>
      <w:r w:rsidRPr="008C7E28">
        <w:rPr>
          <w:rFonts w:ascii="Arial" w:hAnsi="Arial" w:cs="Arial"/>
          <w:color w:val="000000"/>
          <w:lang w:val="lt-LT"/>
        </w:rPr>
        <w:t>, susitikimus su mokslininkais, literatais, įžymiais žmonėmis, raš</w:t>
      </w:r>
      <w:r w:rsidR="00107E47" w:rsidRPr="008C7E28">
        <w:rPr>
          <w:rFonts w:ascii="Arial" w:hAnsi="Arial" w:cs="Arial"/>
          <w:color w:val="000000"/>
          <w:lang w:val="lt-LT"/>
        </w:rPr>
        <w:t>ė</w:t>
      </w:r>
      <w:r w:rsidRPr="008C7E28">
        <w:rPr>
          <w:rFonts w:ascii="Arial" w:hAnsi="Arial" w:cs="Arial"/>
          <w:color w:val="000000"/>
          <w:lang w:val="lt-LT"/>
        </w:rPr>
        <w:t xml:space="preserve"> straipsnius soc. medijose</w:t>
      </w:r>
      <w:r w:rsidR="000B3EC4">
        <w:rPr>
          <w:rFonts w:ascii="Arial" w:hAnsi="Arial" w:cs="Arial"/>
          <w:color w:val="000000"/>
          <w:lang w:val="lt-LT"/>
        </w:rPr>
        <w:t xml:space="preserve"> </w:t>
      </w:r>
      <w:r w:rsidR="009B1D56" w:rsidRPr="008C7E28">
        <w:rPr>
          <w:rFonts w:ascii="Arial" w:hAnsi="Arial" w:cs="Arial"/>
          <w:color w:val="000000"/>
          <w:lang w:val="lt-LT"/>
        </w:rPr>
        <w:t xml:space="preserve">(daugiau kaip 70) </w:t>
      </w:r>
      <w:r w:rsidRPr="008C7E28">
        <w:rPr>
          <w:rFonts w:ascii="Arial" w:hAnsi="Arial" w:cs="Arial"/>
          <w:color w:val="000000"/>
          <w:lang w:val="lt-LT"/>
        </w:rPr>
        <w:t xml:space="preserve">ir kt. Gimnazijos pedagogai </w:t>
      </w:r>
      <w:r w:rsidRPr="008C7E28">
        <w:rPr>
          <w:rFonts w:ascii="Arial" w:hAnsi="Arial" w:cs="Arial"/>
          <w:color w:val="000000"/>
          <w:lang w:val="lt-LT"/>
        </w:rPr>
        <w:lastRenderedPageBreak/>
        <w:t>apdovanoti įvairaus lygmens institucijų padėkomis</w:t>
      </w:r>
      <w:r w:rsidR="00162396" w:rsidRPr="008C7E28">
        <w:rPr>
          <w:rFonts w:ascii="Arial" w:hAnsi="Arial" w:cs="Arial"/>
          <w:color w:val="000000"/>
          <w:lang w:val="lt-LT"/>
        </w:rPr>
        <w:t xml:space="preserve"> – daugiau negu 68</w:t>
      </w:r>
      <w:r w:rsidRPr="008C7E28">
        <w:rPr>
          <w:rFonts w:ascii="Arial" w:hAnsi="Arial" w:cs="Arial"/>
          <w:color w:val="000000"/>
          <w:lang w:val="lt-LT"/>
        </w:rPr>
        <w:t xml:space="preserve">. </w:t>
      </w:r>
      <w:r w:rsidR="00C227A0" w:rsidRPr="008C7E28">
        <w:rPr>
          <w:rFonts w:ascii="Arial" w:hAnsi="Arial" w:cs="Arial"/>
          <w:color w:val="000000"/>
          <w:lang w:val="lt-LT"/>
        </w:rPr>
        <w:t xml:space="preserve">Daugiau negu 50 pamokų vesta netradicinėse erdvėse: Gargždų parke, mieste, krašto muziejuje, KKKC parodų centre, Klaipėdos Žvejų kultūros rūmuose, Klaipėdos koncertų salėje, Klaipėdos r. turizmo informacijos centre, Gargždų Jono Lankučio viešojoje bibliotekoje, Drevernos J. Gižo etnografinė žvejo sodyboje, Kauno kultūros centro Girstučio padalinyje, gimnazijos kūrybinio mąstymo ervėje ir kt. </w:t>
      </w:r>
      <w:r w:rsidR="005C6642" w:rsidRPr="008C7E28">
        <w:rPr>
          <w:rFonts w:ascii="Arial" w:hAnsi="Arial" w:cs="Arial"/>
          <w:color w:val="000000"/>
          <w:lang w:val="lt-LT"/>
        </w:rPr>
        <w:t xml:space="preserve">Vestos daugiau negu 23 integruotos </w:t>
      </w:r>
      <w:r w:rsidR="00E85BF5">
        <w:rPr>
          <w:rFonts w:ascii="Arial" w:hAnsi="Arial" w:cs="Arial"/>
          <w:color w:val="000000"/>
          <w:lang w:val="lt-LT"/>
        </w:rPr>
        <w:t xml:space="preserve">dalykų </w:t>
      </w:r>
      <w:r w:rsidR="005C6642" w:rsidRPr="008C7E28">
        <w:rPr>
          <w:rFonts w:ascii="Arial" w:hAnsi="Arial" w:cs="Arial"/>
          <w:color w:val="000000"/>
          <w:lang w:val="lt-LT"/>
        </w:rPr>
        <w:t>pamokos</w:t>
      </w:r>
      <w:r w:rsidR="00E85BF5">
        <w:rPr>
          <w:rFonts w:ascii="Arial" w:hAnsi="Arial" w:cs="Arial"/>
          <w:color w:val="000000"/>
          <w:lang w:val="lt-LT"/>
        </w:rPr>
        <w:t>.</w:t>
      </w:r>
      <w:r w:rsidR="005C6642" w:rsidRPr="008C7E28">
        <w:rPr>
          <w:rFonts w:ascii="Arial" w:hAnsi="Arial" w:cs="Arial"/>
          <w:color w:val="000000"/>
          <w:lang w:val="lt-LT"/>
        </w:rPr>
        <w:t xml:space="preserve"> </w:t>
      </w:r>
      <w:r w:rsidR="00280569" w:rsidRPr="008C7E28">
        <w:rPr>
          <w:rFonts w:ascii="Arial" w:hAnsi="Arial" w:cs="Arial"/>
          <w:color w:val="000000"/>
          <w:lang w:val="lt-LT"/>
        </w:rPr>
        <w:t>Organizuojant aukščiau paminėtas veiklas, gimnazijos renginius</w:t>
      </w:r>
      <w:r w:rsidR="00970BA5" w:rsidRPr="008C7E28">
        <w:rPr>
          <w:rFonts w:ascii="Arial" w:hAnsi="Arial" w:cs="Arial"/>
          <w:color w:val="000000"/>
          <w:lang w:val="lt-LT"/>
        </w:rPr>
        <w:t xml:space="preserve"> ir akcijas</w:t>
      </w:r>
      <w:r w:rsidR="00280569" w:rsidRPr="008C7E28">
        <w:rPr>
          <w:rFonts w:ascii="Arial" w:hAnsi="Arial" w:cs="Arial"/>
          <w:color w:val="000000"/>
          <w:lang w:val="lt-LT"/>
        </w:rPr>
        <w:t xml:space="preserve"> (</w:t>
      </w:r>
      <w:r w:rsidR="00F15950" w:rsidRPr="008C7E28">
        <w:rPr>
          <w:rFonts w:ascii="Arial" w:hAnsi="Arial" w:cs="Arial"/>
          <w:color w:val="000000"/>
          <w:lang w:val="lt-LT"/>
        </w:rPr>
        <w:t xml:space="preserve">Mokslo ir žinių diena, Tarptautinė Mokytojų diena, </w:t>
      </w:r>
      <w:r w:rsidR="00970BA5" w:rsidRPr="008C7E28">
        <w:rPr>
          <w:rFonts w:ascii="Arial" w:hAnsi="Arial" w:cs="Arial"/>
          <w:color w:val="000000"/>
          <w:lang w:val="lt-LT"/>
        </w:rPr>
        <w:t xml:space="preserve">Tolerancijos diena, </w:t>
      </w:r>
      <w:r w:rsidR="00280569" w:rsidRPr="008C7E28">
        <w:rPr>
          <w:rFonts w:ascii="Arial" w:hAnsi="Arial" w:cs="Arial"/>
          <w:color w:val="000000"/>
          <w:lang w:val="lt-LT"/>
        </w:rPr>
        <w:t xml:space="preserve">Gimnazisto šventė, </w:t>
      </w:r>
      <w:r w:rsidR="00F15950" w:rsidRPr="008C7E28">
        <w:rPr>
          <w:rFonts w:ascii="Arial" w:hAnsi="Arial" w:cs="Arial"/>
          <w:color w:val="000000"/>
          <w:lang w:val="lt-LT"/>
        </w:rPr>
        <w:t xml:space="preserve">Pasakorių šventė-konkursas, </w:t>
      </w:r>
      <w:r w:rsidR="00280569" w:rsidRPr="008C7E28">
        <w:rPr>
          <w:rFonts w:ascii="Arial" w:hAnsi="Arial" w:cs="Arial"/>
          <w:color w:val="000000"/>
          <w:lang w:val="lt-LT"/>
        </w:rPr>
        <w:t>Advento rytas</w:t>
      </w:r>
      <w:r w:rsidR="00F15950" w:rsidRPr="008C7E28">
        <w:rPr>
          <w:rFonts w:ascii="Arial" w:hAnsi="Arial" w:cs="Arial"/>
          <w:color w:val="000000"/>
          <w:lang w:val="lt-LT"/>
        </w:rPr>
        <w:t xml:space="preserve">, </w:t>
      </w:r>
      <w:r w:rsidR="00970BA5" w:rsidRPr="008C7E28">
        <w:rPr>
          <w:rFonts w:ascii="Arial" w:hAnsi="Arial" w:cs="Arial"/>
          <w:color w:val="000000"/>
          <w:lang w:val="lt-LT"/>
        </w:rPr>
        <w:t xml:space="preserve">Gerumo pietūs ir kitos socialinės akcijos, </w:t>
      </w:r>
      <w:r w:rsidR="00280569" w:rsidRPr="008C7E28">
        <w:rPr>
          <w:rFonts w:ascii="Arial" w:hAnsi="Arial" w:cs="Arial"/>
          <w:color w:val="000000"/>
          <w:lang w:val="lt-LT"/>
        </w:rPr>
        <w:t xml:space="preserve">Šimtadienis, Bendruomenės diena, </w:t>
      </w:r>
      <w:r w:rsidR="00F15950" w:rsidRPr="008C7E28">
        <w:rPr>
          <w:rFonts w:ascii="Arial" w:hAnsi="Arial" w:cs="Arial"/>
          <w:color w:val="000000"/>
          <w:lang w:val="lt-LT"/>
        </w:rPr>
        <w:t xml:space="preserve">sportinės varžybos, </w:t>
      </w:r>
      <w:r w:rsidR="00280569" w:rsidRPr="008C7E28">
        <w:rPr>
          <w:rFonts w:ascii="Arial" w:hAnsi="Arial" w:cs="Arial"/>
          <w:color w:val="000000"/>
          <w:lang w:val="lt-LT"/>
        </w:rPr>
        <w:t>Paskutinis skambutis</w:t>
      </w:r>
      <w:r w:rsidR="00F15950" w:rsidRPr="008C7E28">
        <w:rPr>
          <w:rFonts w:ascii="Arial" w:hAnsi="Arial" w:cs="Arial"/>
          <w:color w:val="000000"/>
          <w:lang w:val="lt-LT"/>
        </w:rPr>
        <w:t>, Mokslo metų pabaigos šventė, Mokinių iniciatyvų projekto įgyvendinimas</w:t>
      </w:r>
      <w:r w:rsidR="00280569" w:rsidRPr="008C7E28">
        <w:rPr>
          <w:rFonts w:ascii="Arial" w:hAnsi="Arial" w:cs="Arial"/>
          <w:color w:val="000000"/>
          <w:lang w:val="lt-LT"/>
        </w:rPr>
        <w:t xml:space="preserve"> ir kt.)</w:t>
      </w:r>
      <w:r w:rsidR="00F15950" w:rsidRPr="008C7E28">
        <w:rPr>
          <w:rFonts w:ascii="Arial" w:hAnsi="Arial" w:cs="Arial"/>
          <w:color w:val="000000"/>
          <w:lang w:val="lt-LT"/>
        </w:rPr>
        <w:t xml:space="preserve">, </w:t>
      </w:r>
      <w:r w:rsidR="007D06CA" w:rsidRPr="008C7E28">
        <w:rPr>
          <w:rFonts w:ascii="Arial" w:hAnsi="Arial" w:cs="Arial"/>
          <w:color w:val="000000"/>
          <w:lang w:val="lt-LT"/>
        </w:rPr>
        <w:t xml:space="preserve">karjeros ugdymo veiklas (mokinių vizitai universitetuose ir kolegijose, profesinėse mokyklose, socialinių partnerių verslo įmonėse, susitikimai su aukštųjų mokyklų atstovais, aukštųjų ir profesinių mokyklų pristatymai), </w:t>
      </w:r>
      <w:r w:rsidR="00F15950" w:rsidRPr="008C7E28">
        <w:rPr>
          <w:rFonts w:ascii="Arial" w:hAnsi="Arial" w:cs="Arial"/>
          <w:color w:val="000000"/>
          <w:lang w:val="lt-LT"/>
        </w:rPr>
        <w:t>buvo sudarytos sąlygos kiekvienam mokiniui plėtoti saviraiškos poreikius, atskleisti gabumus ir gebėjimus, plėsti akiratį, ugdytis tautinį tapatumą</w:t>
      </w:r>
      <w:r w:rsidR="00970BA5" w:rsidRPr="008C7E28">
        <w:rPr>
          <w:rFonts w:ascii="Arial" w:hAnsi="Arial" w:cs="Arial"/>
          <w:color w:val="000000"/>
          <w:lang w:val="lt-LT"/>
        </w:rPr>
        <w:t>, planuoti karjerą</w:t>
      </w:r>
      <w:r w:rsidR="00107E47" w:rsidRPr="008C7E28">
        <w:rPr>
          <w:rFonts w:ascii="Arial" w:hAnsi="Arial" w:cs="Arial"/>
          <w:color w:val="000000"/>
          <w:lang w:val="lt-LT"/>
        </w:rPr>
        <w:t>, ugdytis vertybes</w:t>
      </w:r>
      <w:r w:rsidR="00A91E46" w:rsidRPr="008C7E28">
        <w:rPr>
          <w:rFonts w:ascii="Arial" w:hAnsi="Arial" w:cs="Arial"/>
          <w:color w:val="000000"/>
          <w:lang w:val="lt-LT"/>
        </w:rPr>
        <w:t xml:space="preserve"> ir pan</w:t>
      </w:r>
      <w:r w:rsidR="00F15950" w:rsidRPr="008C7E28">
        <w:rPr>
          <w:rFonts w:ascii="Arial" w:hAnsi="Arial" w:cs="Arial"/>
          <w:color w:val="000000"/>
          <w:lang w:val="lt-LT"/>
        </w:rPr>
        <w:t xml:space="preserve">. </w:t>
      </w:r>
    </w:p>
    <w:p w14:paraId="292F4899" w14:textId="4FAEEFB1" w:rsidR="00224850" w:rsidRPr="008C7E28" w:rsidRDefault="00461374" w:rsidP="005D4910">
      <w:pPr>
        <w:pStyle w:val="Betarp"/>
        <w:ind w:firstLine="360"/>
        <w:jc w:val="both"/>
        <w:rPr>
          <w:rFonts w:ascii="Arial" w:hAnsi="Arial" w:cs="Arial"/>
          <w:color w:val="000000"/>
          <w:lang w:val="lt-LT"/>
        </w:rPr>
      </w:pPr>
      <w:r w:rsidRPr="008C7E28">
        <w:rPr>
          <w:rFonts w:ascii="Arial" w:hAnsi="Arial" w:cs="Arial"/>
          <w:lang w:val="lt-LT"/>
        </w:rPr>
        <w:t>Už 2024 metų pasiekimus gimnazijos lietuvių kalbos ir literatūros mokytoja</w:t>
      </w:r>
      <w:r w:rsidRPr="008C7E28">
        <w:rPr>
          <w:rFonts w:ascii="Arial" w:hAnsi="Arial" w:cs="Arial"/>
          <w:color w:val="FF0000"/>
          <w:lang w:val="lt-LT"/>
        </w:rPr>
        <w:t xml:space="preserve"> </w:t>
      </w:r>
      <w:r w:rsidRPr="008C7E28">
        <w:rPr>
          <w:rFonts w:ascii="Arial" w:hAnsi="Arial" w:cs="Arial"/>
          <w:lang w:val="lt-LT"/>
        </w:rPr>
        <w:t>nominuota Metų Mokytoja</w:t>
      </w:r>
      <w:r w:rsidR="000B3EC4">
        <w:rPr>
          <w:rFonts w:ascii="Arial" w:hAnsi="Arial" w:cs="Arial"/>
          <w:lang w:val="lt-LT"/>
        </w:rPr>
        <w:t>,</w:t>
      </w:r>
      <w:r w:rsidRPr="008C7E28">
        <w:rPr>
          <w:rFonts w:ascii="Arial" w:hAnsi="Arial" w:cs="Arial"/>
          <w:color w:val="000000"/>
          <w:lang w:val="lt-LT"/>
        </w:rPr>
        <w:t xml:space="preserve"> biologijos mokytoja ekspertė</w:t>
      </w:r>
      <w:r w:rsidR="00FA2885" w:rsidRPr="008C7E28">
        <w:rPr>
          <w:rFonts w:ascii="Arial" w:hAnsi="Arial" w:cs="Arial"/>
          <w:color w:val="000000"/>
          <w:lang w:val="lt-LT"/>
        </w:rPr>
        <w:t xml:space="preserve"> </w:t>
      </w:r>
      <w:r w:rsidRPr="008C7E28">
        <w:rPr>
          <w:rFonts w:ascii="Arial" w:hAnsi="Arial" w:cs="Arial"/>
          <w:color w:val="000000"/>
          <w:lang w:val="lt-LT"/>
        </w:rPr>
        <w:t>– Respublikos inovatyviausia biologijos mokytoja. Už puikius pasiekimus mokiniai (11) ir jų mokytojai (8)</w:t>
      </w:r>
      <w:r w:rsidR="00FA2885" w:rsidRPr="008C7E28">
        <w:rPr>
          <w:rFonts w:ascii="Arial" w:hAnsi="Arial" w:cs="Arial"/>
          <w:color w:val="000000"/>
          <w:lang w:val="lt-LT"/>
        </w:rPr>
        <w:t xml:space="preserve"> </w:t>
      </w:r>
      <w:r w:rsidRPr="008C7E28">
        <w:rPr>
          <w:rFonts w:ascii="Arial" w:hAnsi="Arial" w:cs="Arial"/>
          <w:color w:val="000000"/>
          <w:lang w:val="lt-LT"/>
        </w:rPr>
        <w:t>paskatinti piniginėmis premijomis ir Klaipėdos r. savivaldybės mero padėkomis. Mokytojai yra skatinami mokant priemokas už iniciatyvas, mokinių pasiekimus olimpiadose, konkursuose ir kt., puikius (100) VBE rezultatus.</w:t>
      </w:r>
      <w:r w:rsidR="00553F28">
        <w:rPr>
          <w:rFonts w:ascii="Arial" w:hAnsi="Arial" w:cs="Arial"/>
          <w:b/>
          <w:lang w:val="lt-LT"/>
        </w:rPr>
        <w:t xml:space="preserve"> </w:t>
      </w:r>
      <w:r w:rsidR="00F15950" w:rsidRPr="008C7E28">
        <w:rPr>
          <w:rFonts w:ascii="Arial" w:hAnsi="Arial" w:cs="Arial"/>
          <w:color w:val="000000"/>
          <w:lang w:val="lt-LT"/>
        </w:rPr>
        <w:t>2024 m. metodininko kvalifikacinę kategorij</w:t>
      </w:r>
      <w:r w:rsidR="00F15950" w:rsidRPr="008C7E28">
        <w:rPr>
          <w:rFonts w:ascii="Arial" w:hAnsi="Arial" w:cs="Arial"/>
          <w:lang w:val="lt-LT"/>
        </w:rPr>
        <w:t xml:space="preserve">ą įgijo dar viena matematikos mokytoja. </w:t>
      </w:r>
    </w:p>
    <w:p w14:paraId="15A5C49A" w14:textId="0DAACDC5" w:rsidR="00224850" w:rsidRPr="008C7E28" w:rsidRDefault="00461374" w:rsidP="00A34F1E">
      <w:pPr>
        <w:pStyle w:val="Betarp"/>
        <w:ind w:firstLine="360"/>
        <w:jc w:val="both"/>
        <w:rPr>
          <w:rFonts w:ascii="Arial" w:hAnsi="Arial" w:cs="Arial"/>
          <w:color w:val="000000"/>
          <w:lang w:val="lt-LT"/>
        </w:rPr>
      </w:pPr>
      <w:r w:rsidRPr="008C7E28">
        <w:rPr>
          <w:rFonts w:ascii="Arial" w:hAnsi="Arial" w:cs="Arial"/>
          <w:color w:val="000000"/>
          <w:lang w:val="lt-LT"/>
        </w:rPr>
        <w:t>Mokytojų tarybos posėdžiuose analiz</w:t>
      </w:r>
      <w:r w:rsidR="00107E47" w:rsidRPr="008C7E28">
        <w:rPr>
          <w:rFonts w:ascii="Arial" w:hAnsi="Arial" w:cs="Arial"/>
          <w:color w:val="000000"/>
          <w:lang w:val="lt-LT"/>
        </w:rPr>
        <w:t>uotos</w:t>
      </w:r>
      <w:r w:rsidRPr="008C7E28">
        <w:rPr>
          <w:rFonts w:ascii="Arial" w:hAnsi="Arial" w:cs="Arial"/>
          <w:color w:val="000000"/>
          <w:lang w:val="lt-LT"/>
        </w:rPr>
        <w:t xml:space="preserve"> gimnazijos ugdymo proceso organizavimui svarbi</w:t>
      </w:r>
      <w:r w:rsidR="00553F28">
        <w:rPr>
          <w:rFonts w:ascii="Arial" w:hAnsi="Arial" w:cs="Arial"/>
          <w:color w:val="000000"/>
          <w:lang w:val="lt-LT"/>
        </w:rPr>
        <w:t>o</w:t>
      </w:r>
      <w:r w:rsidRPr="008C7E28">
        <w:rPr>
          <w:rFonts w:ascii="Arial" w:hAnsi="Arial" w:cs="Arial"/>
          <w:color w:val="000000"/>
          <w:lang w:val="lt-LT"/>
        </w:rPr>
        <w:t>s ir aktuali</w:t>
      </w:r>
      <w:r w:rsidR="00553F28">
        <w:rPr>
          <w:rFonts w:ascii="Arial" w:hAnsi="Arial" w:cs="Arial"/>
          <w:color w:val="000000"/>
          <w:lang w:val="lt-LT"/>
        </w:rPr>
        <w:t>o</w:t>
      </w:r>
      <w:r w:rsidRPr="008C7E28">
        <w:rPr>
          <w:rFonts w:ascii="Arial" w:hAnsi="Arial" w:cs="Arial"/>
          <w:color w:val="000000"/>
          <w:lang w:val="lt-LT"/>
        </w:rPr>
        <w:t>s tem</w:t>
      </w:r>
      <w:r w:rsidR="00553F28">
        <w:rPr>
          <w:rFonts w:ascii="Arial" w:hAnsi="Arial" w:cs="Arial"/>
          <w:color w:val="000000"/>
          <w:lang w:val="lt-LT"/>
        </w:rPr>
        <w:t>o</w:t>
      </w:r>
      <w:r w:rsidRPr="008C7E28">
        <w:rPr>
          <w:rFonts w:ascii="Arial" w:hAnsi="Arial" w:cs="Arial"/>
          <w:color w:val="000000"/>
          <w:lang w:val="lt-LT"/>
        </w:rPr>
        <w:t>s, turinči</w:t>
      </w:r>
      <w:r w:rsidR="00107E47" w:rsidRPr="008C7E28">
        <w:rPr>
          <w:rFonts w:ascii="Arial" w:hAnsi="Arial" w:cs="Arial"/>
          <w:color w:val="000000"/>
          <w:lang w:val="lt-LT"/>
        </w:rPr>
        <w:t>o</w:t>
      </w:r>
      <w:r w:rsidRPr="008C7E28">
        <w:rPr>
          <w:rFonts w:ascii="Arial" w:hAnsi="Arial" w:cs="Arial"/>
          <w:color w:val="000000"/>
          <w:lang w:val="lt-LT"/>
        </w:rPr>
        <w:t>s įtakos gimnazijos strateginių tikslų įgyvendinimui: Gimnazijos 2023–2025 metų veiklos strateginiai prioritetai ir tikslai. I–IV klasių mokinių mokymo(si) rezultatų ir inžinerinės krypties dalykų mokymo(si) situacij</w:t>
      </w:r>
      <w:r w:rsidRPr="008C7E28">
        <w:rPr>
          <w:rFonts w:ascii="Arial" w:hAnsi="Arial" w:cs="Arial"/>
          <w:lang w:val="lt-LT"/>
        </w:rPr>
        <w:t>a</w:t>
      </w:r>
      <w:r w:rsidRPr="008C7E28">
        <w:rPr>
          <w:rFonts w:ascii="Arial" w:hAnsi="Arial" w:cs="Arial"/>
          <w:color w:val="000000"/>
          <w:lang w:val="lt-LT"/>
        </w:rPr>
        <w:t>. Gimnazijos veiklos kokybės įsivertinimas: išvados ir rekomendacijos. Tūkstantmečio mokyklos I (TŪM) veiklų įgyvendinimo įtaka inžinerinės krypties dalykų mokinių pasiekimams ir pažangai. Gimnazijos veiklos aspektai, turintys įtakos kiekvieno mokinio ir mokyklos pažangai (konsultacijų IV klasių mokiniams organizavimas ir kt.). Pasirengimas naujiems mokslo metams</w:t>
      </w:r>
      <w:r w:rsidR="00357BF6">
        <w:rPr>
          <w:rFonts w:ascii="Arial" w:hAnsi="Arial" w:cs="Arial"/>
          <w:color w:val="000000"/>
          <w:lang w:val="lt-LT"/>
        </w:rPr>
        <w:t xml:space="preserve"> ir kt. </w:t>
      </w:r>
      <w:r w:rsidR="0015205D" w:rsidRPr="008C7E28">
        <w:rPr>
          <w:rFonts w:ascii="Arial" w:hAnsi="Arial" w:cs="Arial"/>
          <w:color w:val="000000"/>
          <w:lang w:val="lt-LT"/>
        </w:rPr>
        <w:t>Metodinės tarybos posėdži</w:t>
      </w:r>
      <w:r w:rsidR="005855B4" w:rsidRPr="008C7E28">
        <w:rPr>
          <w:rFonts w:ascii="Arial" w:hAnsi="Arial" w:cs="Arial"/>
          <w:color w:val="000000"/>
          <w:lang w:val="lt-LT"/>
        </w:rPr>
        <w:t>ų</w:t>
      </w:r>
      <w:r w:rsidR="0015205D" w:rsidRPr="008C7E28">
        <w:rPr>
          <w:rFonts w:ascii="Arial" w:hAnsi="Arial" w:cs="Arial"/>
          <w:color w:val="000000"/>
          <w:lang w:val="lt-LT"/>
        </w:rPr>
        <w:t xml:space="preserve"> tem</w:t>
      </w:r>
      <w:r w:rsidR="005855B4" w:rsidRPr="008C7E28">
        <w:rPr>
          <w:rFonts w:ascii="Arial" w:hAnsi="Arial" w:cs="Arial"/>
          <w:color w:val="000000"/>
          <w:lang w:val="lt-LT"/>
        </w:rPr>
        <w:t>o</w:t>
      </w:r>
      <w:r w:rsidR="0015205D" w:rsidRPr="008C7E28">
        <w:rPr>
          <w:rFonts w:ascii="Arial" w:hAnsi="Arial" w:cs="Arial"/>
          <w:color w:val="000000"/>
          <w:lang w:val="lt-LT"/>
        </w:rPr>
        <w:t>s: Grįžtamasis ryšys įgyvendinant 2024 m. metodinės tarybos nutarimus. Gimnazijos veiklą reglamentuojančių tvarkos aprašų koregavimas atsižvelgiant į naujus švietimo dokumentus. Pasirenkamųjų dalykų, dalykų modulių programų, neformaliojo švietimo programų, susijusių su mokinių poreikiais, interesais, pasiūla. Pasirengimas pagrindinio ir vidurinio ugdymo bendrųjų programų ugdymo turinio atnaujinimui (kur esame, ką darome gerai, ką turime padaryti). I klasių formavimas. TŪM programos veiklų poveikis ugdymo(si) kokybei ir rezultatams, mokinių įtraukčiai ir pasiekimams. Gimnazijos veiklos kokybės įsivertinimo rekomendacijų įgyvendinimas</w:t>
      </w:r>
      <w:r w:rsidR="00357BF6">
        <w:rPr>
          <w:rFonts w:ascii="Arial" w:hAnsi="Arial" w:cs="Arial"/>
          <w:color w:val="000000"/>
          <w:lang w:val="lt-LT"/>
        </w:rPr>
        <w:t xml:space="preserve"> ir kt. </w:t>
      </w:r>
    </w:p>
    <w:p w14:paraId="19298C08" w14:textId="4033C0D3" w:rsidR="00224850" w:rsidRPr="008C7E28" w:rsidRDefault="0015205D" w:rsidP="00A34F1E">
      <w:pPr>
        <w:pStyle w:val="Betarp"/>
        <w:ind w:firstLine="360"/>
        <w:jc w:val="both"/>
        <w:rPr>
          <w:rFonts w:ascii="Arial" w:hAnsi="Arial" w:cs="Arial"/>
          <w:lang w:val="lt-LT"/>
        </w:rPr>
      </w:pPr>
      <w:r w:rsidRPr="008C7E28">
        <w:rPr>
          <w:rFonts w:ascii="Arial" w:hAnsi="Arial" w:cs="Arial"/>
          <w:color w:val="000000"/>
          <w:lang w:val="lt-LT"/>
        </w:rPr>
        <w:t>R</w:t>
      </w:r>
      <w:r w:rsidR="00107E47" w:rsidRPr="008C7E28">
        <w:rPr>
          <w:rFonts w:ascii="Arial" w:hAnsi="Arial" w:cs="Arial"/>
          <w:color w:val="000000"/>
          <w:lang w:val="lt-LT"/>
        </w:rPr>
        <w:t>enkant</w:t>
      </w:r>
      <w:r w:rsidRPr="008C7E28">
        <w:rPr>
          <w:rFonts w:ascii="Arial" w:hAnsi="Arial" w:cs="Arial"/>
          <w:color w:val="000000"/>
          <w:lang w:val="lt-LT"/>
        </w:rPr>
        <w:t xml:space="preserve"> informaciją sprendimams</w:t>
      </w:r>
      <w:r w:rsidR="00107E47" w:rsidRPr="008C7E28">
        <w:rPr>
          <w:rFonts w:ascii="Arial" w:hAnsi="Arial" w:cs="Arial"/>
          <w:color w:val="000000"/>
          <w:lang w:val="lt-LT"/>
        </w:rPr>
        <w:t>,</w:t>
      </w:r>
      <w:r w:rsidRPr="008C7E28">
        <w:rPr>
          <w:rFonts w:ascii="Arial" w:hAnsi="Arial" w:cs="Arial"/>
          <w:color w:val="000000"/>
          <w:lang w:val="lt-LT"/>
        </w:rPr>
        <w:t xml:space="preserve"> visada atsiklaus</w:t>
      </w:r>
      <w:r w:rsidR="00107E47" w:rsidRPr="008C7E28">
        <w:rPr>
          <w:rFonts w:ascii="Arial" w:hAnsi="Arial" w:cs="Arial"/>
          <w:lang w:val="lt-LT"/>
        </w:rPr>
        <w:t xml:space="preserve">ta </w:t>
      </w:r>
      <w:r w:rsidRPr="008C7E28">
        <w:rPr>
          <w:rFonts w:ascii="Arial" w:hAnsi="Arial" w:cs="Arial"/>
          <w:color w:val="000000"/>
          <w:lang w:val="lt-LT"/>
        </w:rPr>
        <w:t xml:space="preserve">mokytojų nuomonės – paveiki metodinių grupių </w:t>
      </w:r>
      <w:r w:rsidR="00FF2220" w:rsidRPr="008C7E28">
        <w:rPr>
          <w:rFonts w:ascii="Arial" w:hAnsi="Arial" w:cs="Arial"/>
          <w:color w:val="000000"/>
          <w:lang w:val="lt-LT"/>
        </w:rPr>
        <w:t xml:space="preserve">ir metodinės tarybos </w:t>
      </w:r>
      <w:r w:rsidRPr="008C7E28">
        <w:rPr>
          <w:rFonts w:ascii="Arial" w:hAnsi="Arial" w:cs="Arial"/>
          <w:color w:val="000000"/>
          <w:lang w:val="lt-LT"/>
        </w:rPr>
        <w:t>veikla.</w:t>
      </w:r>
      <w:r w:rsidR="00191AA2" w:rsidRPr="008C7E28">
        <w:rPr>
          <w:rFonts w:ascii="Arial" w:hAnsi="Arial" w:cs="Arial"/>
          <w:color w:val="000000"/>
          <w:lang w:val="lt-LT"/>
        </w:rPr>
        <w:t xml:space="preserve"> </w:t>
      </w:r>
      <w:r w:rsidRPr="008C7E28">
        <w:rPr>
          <w:rFonts w:ascii="Arial" w:hAnsi="Arial" w:cs="Arial"/>
          <w:lang w:val="lt-LT"/>
        </w:rPr>
        <w:t xml:space="preserve">Mokytojų iniciatyvos įgyvendinant gimnazijos strateginius prioritetus: tradicinė šventė-konkursas, sukviečianti ne tik rajono, bet ir regiono pasakorius – „Pasakorių šventė“ (lietuvių kalbos ir literatūros mokytojai); kasmet šis renginys įgyja naujų spalvų, realizuojamos mokytojų ir </w:t>
      </w:r>
      <w:r w:rsidR="00232ADC" w:rsidRPr="008C7E28">
        <w:rPr>
          <w:rFonts w:ascii="Arial" w:hAnsi="Arial" w:cs="Arial"/>
          <w:lang w:val="lt-LT"/>
        </w:rPr>
        <w:t>jų</w:t>
      </w:r>
      <w:r w:rsidRPr="008C7E28">
        <w:rPr>
          <w:rFonts w:ascii="Arial" w:hAnsi="Arial" w:cs="Arial"/>
          <w:lang w:val="lt-LT"/>
        </w:rPr>
        <w:t xml:space="preserve"> ugdytinių idėjos; regioną, ypač Klaipėdos miesto mokyklas, kasmet sudominantis „Patirčių kaleidoskopas“ (anglų kalbos mokytojai); mokinių projektiniai darbai įdomūs, jų pristatymas ir aptarimas – puikiai dalyvių vertinamas; dar vieną originalią lietuvių kalbos ir literatūros mokytojų idėją įgyvendino lietuvių kalbos ir literatūros mokytojai – tai akrosticho atgaivinimas; renginiu susidomėjo ne tik rajono, bet ir regiono mokyklos; kasmet plėtojama prieš daug metų pasiūlyta matematikos mokytojos ekspertės idėja organizuoti konferenciją „Matematika už lango“; pažymėtina, kad 2024 m. projektus parengė matematikos, gamtos, kalbų, menų ir technologijų, visuomeninių mokslų mokytojų konsultuojami mokiniai; kalėdinis koncertas Gargždų šv. Arkangelo bažnyčioje – muzikos mokytojų </w:t>
      </w:r>
      <w:r w:rsidRPr="008C7E28">
        <w:rPr>
          <w:rFonts w:ascii="Arial" w:hAnsi="Arial" w:cs="Arial"/>
          <w:lang w:val="lt-LT"/>
        </w:rPr>
        <w:lastRenderedPageBreak/>
        <w:t>iniciatyva; gimnazijos mokinių sveikatinimo įgūdžių gilinimui įtakos tur</w:t>
      </w:r>
      <w:r w:rsidR="00107E47" w:rsidRPr="008C7E28">
        <w:rPr>
          <w:rFonts w:ascii="Arial" w:hAnsi="Arial" w:cs="Arial"/>
          <w:lang w:val="lt-LT"/>
        </w:rPr>
        <w:t>ėjo</w:t>
      </w:r>
      <w:r w:rsidRPr="008C7E28">
        <w:rPr>
          <w:rFonts w:ascii="Arial" w:hAnsi="Arial" w:cs="Arial"/>
          <w:lang w:val="lt-LT"/>
        </w:rPr>
        <w:t xml:space="preserve"> fizinio ugdymo mokytoj</w:t>
      </w:r>
      <w:r w:rsidR="00232ADC" w:rsidRPr="008C7E28">
        <w:rPr>
          <w:rFonts w:ascii="Arial" w:hAnsi="Arial" w:cs="Arial"/>
          <w:lang w:val="lt-LT"/>
        </w:rPr>
        <w:t>ų</w:t>
      </w:r>
      <w:r w:rsidRPr="008C7E28">
        <w:rPr>
          <w:rFonts w:ascii="Arial" w:hAnsi="Arial" w:cs="Arial"/>
          <w:lang w:val="lt-LT"/>
        </w:rPr>
        <w:t xml:space="preserve"> iniciatyvos, įtraukiančios gimnazijos bendruomenę į įdomias veiklas; technologijų</w:t>
      </w:r>
      <w:r w:rsidR="005855B4" w:rsidRPr="008C7E28">
        <w:rPr>
          <w:rFonts w:ascii="Arial" w:hAnsi="Arial" w:cs="Arial"/>
          <w:lang w:val="lt-LT"/>
        </w:rPr>
        <w:t>, chemijos, ekonomikos</w:t>
      </w:r>
      <w:r w:rsidRPr="008C7E28">
        <w:rPr>
          <w:rFonts w:ascii="Arial" w:hAnsi="Arial" w:cs="Arial"/>
          <w:lang w:val="lt-LT"/>
        </w:rPr>
        <w:t xml:space="preserve"> mokytoj</w:t>
      </w:r>
      <w:r w:rsidR="005855B4" w:rsidRPr="008C7E28">
        <w:rPr>
          <w:rFonts w:ascii="Arial" w:hAnsi="Arial" w:cs="Arial"/>
          <w:lang w:val="lt-LT"/>
        </w:rPr>
        <w:t>ų</w:t>
      </w:r>
      <w:r w:rsidRPr="008C7E28">
        <w:rPr>
          <w:rFonts w:ascii="Arial" w:hAnsi="Arial" w:cs="Arial"/>
          <w:lang w:val="lt-LT"/>
        </w:rPr>
        <w:t xml:space="preserve"> iniciatyva gimnazijos mokiniai dalyva</w:t>
      </w:r>
      <w:r w:rsidR="00107E47" w:rsidRPr="008C7E28">
        <w:rPr>
          <w:rFonts w:ascii="Arial" w:hAnsi="Arial" w:cs="Arial"/>
          <w:lang w:val="lt-LT"/>
        </w:rPr>
        <w:t>vo</w:t>
      </w:r>
      <w:r w:rsidRPr="008C7E28">
        <w:rPr>
          <w:rFonts w:ascii="Arial" w:hAnsi="Arial" w:cs="Arial"/>
          <w:lang w:val="lt-LT"/>
        </w:rPr>
        <w:t xml:space="preserve"> įgyvendinant rajone VŠĮ „Lietuvos Junior Achievement” programos „Ekonomika ir verslumas” veiklas; anglų kalbos mokytoj</w:t>
      </w:r>
      <w:r w:rsidR="00232ADC" w:rsidRPr="008C7E28">
        <w:rPr>
          <w:rFonts w:ascii="Arial" w:hAnsi="Arial" w:cs="Arial"/>
          <w:lang w:val="lt-LT"/>
        </w:rPr>
        <w:t>ų</w:t>
      </w:r>
      <w:r w:rsidRPr="008C7E28">
        <w:rPr>
          <w:rFonts w:ascii="Arial" w:hAnsi="Arial" w:cs="Arial"/>
          <w:lang w:val="lt-LT"/>
        </w:rPr>
        <w:t xml:space="preserve"> iniciatyva gimnazija atv</w:t>
      </w:r>
      <w:r w:rsidR="00107E47" w:rsidRPr="008C7E28">
        <w:rPr>
          <w:rFonts w:ascii="Arial" w:hAnsi="Arial" w:cs="Arial"/>
          <w:lang w:val="lt-LT"/>
        </w:rPr>
        <w:t>ėrė</w:t>
      </w:r>
      <w:r w:rsidRPr="008C7E28">
        <w:rPr>
          <w:rFonts w:ascii="Arial" w:hAnsi="Arial" w:cs="Arial"/>
          <w:lang w:val="lt-LT"/>
        </w:rPr>
        <w:t xml:space="preserve"> duris KU studentams – svečiams iš Azijos ir Afrikos</w:t>
      </w:r>
      <w:r w:rsidR="00232ADC" w:rsidRPr="008C7E28">
        <w:rPr>
          <w:rFonts w:ascii="Arial" w:hAnsi="Arial" w:cs="Arial"/>
          <w:lang w:val="lt-LT"/>
        </w:rPr>
        <w:t>, Ukrainos ir kt. šalių</w:t>
      </w:r>
      <w:r w:rsidRPr="008C7E28">
        <w:rPr>
          <w:rFonts w:ascii="Arial" w:hAnsi="Arial" w:cs="Arial"/>
          <w:lang w:val="lt-LT"/>
        </w:rPr>
        <w:t>; biologijos</w:t>
      </w:r>
      <w:r w:rsidR="00232ADC" w:rsidRPr="008C7E28">
        <w:rPr>
          <w:rFonts w:ascii="Arial" w:hAnsi="Arial" w:cs="Arial"/>
          <w:lang w:val="lt-LT"/>
        </w:rPr>
        <w:t>,</w:t>
      </w:r>
      <w:r w:rsidRPr="008C7E28">
        <w:rPr>
          <w:rFonts w:ascii="Arial" w:hAnsi="Arial" w:cs="Arial"/>
          <w:lang w:val="lt-LT"/>
        </w:rPr>
        <w:t xml:space="preserve"> chemijos</w:t>
      </w:r>
      <w:r w:rsidR="00232ADC" w:rsidRPr="008C7E28">
        <w:rPr>
          <w:rFonts w:ascii="Arial" w:hAnsi="Arial" w:cs="Arial"/>
          <w:lang w:val="lt-LT"/>
        </w:rPr>
        <w:t>, matematikos, dailės</w:t>
      </w:r>
      <w:r w:rsidRPr="008C7E28">
        <w:rPr>
          <w:rFonts w:ascii="Arial" w:hAnsi="Arial" w:cs="Arial"/>
          <w:lang w:val="lt-LT"/>
        </w:rPr>
        <w:t xml:space="preserve"> mokytoja</w:t>
      </w:r>
      <w:r w:rsidR="005855B4" w:rsidRPr="008C7E28">
        <w:rPr>
          <w:rFonts w:ascii="Arial" w:hAnsi="Arial" w:cs="Arial"/>
          <w:lang w:val="lt-LT"/>
        </w:rPr>
        <w:t>i</w:t>
      </w:r>
      <w:r w:rsidRPr="008C7E28">
        <w:rPr>
          <w:rFonts w:ascii="Arial" w:hAnsi="Arial" w:cs="Arial"/>
          <w:lang w:val="lt-LT"/>
        </w:rPr>
        <w:t xml:space="preserve"> organizuoja edukacijas miesto ir rajono ugdymo įstaigų mokiniams ir mokytojams</w:t>
      </w:r>
      <w:r w:rsidR="00232ADC" w:rsidRPr="008C7E28">
        <w:rPr>
          <w:rFonts w:ascii="Arial" w:hAnsi="Arial" w:cs="Arial"/>
          <w:lang w:val="lt-LT"/>
        </w:rPr>
        <w:t xml:space="preserve"> bei vadovams</w:t>
      </w:r>
      <w:r w:rsidRPr="008C7E28">
        <w:rPr>
          <w:rFonts w:ascii="Arial" w:hAnsi="Arial" w:cs="Arial"/>
          <w:lang w:val="lt-LT"/>
        </w:rPr>
        <w:t xml:space="preserve">, TAU studentams </w:t>
      </w:r>
      <w:r w:rsidR="00232ADC" w:rsidRPr="008C7E28">
        <w:rPr>
          <w:rFonts w:ascii="Arial" w:hAnsi="Arial" w:cs="Arial"/>
          <w:lang w:val="lt-LT"/>
        </w:rPr>
        <w:t>gimnazijos</w:t>
      </w:r>
      <w:r w:rsidRPr="008C7E28">
        <w:rPr>
          <w:rFonts w:ascii="Arial" w:hAnsi="Arial" w:cs="Arial"/>
          <w:lang w:val="lt-LT"/>
        </w:rPr>
        <w:t xml:space="preserve"> laboratorijo</w:t>
      </w:r>
      <w:r w:rsidR="00232ADC" w:rsidRPr="008C7E28">
        <w:rPr>
          <w:rFonts w:ascii="Arial" w:hAnsi="Arial" w:cs="Arial"/>
          <w:lang w:val="lt-LT"/>
        </w:rPr>
        <w:t>s</w:t>
      </w:r>
      <w:r w:rsidRPr="008C7E28">
        <w:rPr>
          <w:rFonts w:ascii="Arial" w:hAnsi="Arial" w:cs="Arial"/>
          <w:lang w:val="lt-LT"/>
        </w:rPr>
        <w:t xml:space="preserve">e. Paminėtini kiti gimnazijos renginiai: matematikos konkursas „Protų kovos“, </w:t>
      </w:r>
      <w:r w:rsidR="00107E47" w:rsidRPr="008C7E28">
        <w:rPr>
          <w:rFonts w:ascii="Arial" w:hAnsi="Arial" w:cs="Arial"/>
          <w:lang w:val="lt-LT"/>
        </w:rPr>
        <w:t xml:space="preserve">LR prezidento globojamo </w:t>
      </w:r>
      <w:r w:rsidRPr="008C7E28">
        <w:rPr>
          <w:rFonts w:ascii="Arial" w:hAnsi="Arial" w:cs="Arial"/>
          <w:lang w:val="lt-LT"/>
        </w:rPr>
        <w:t xml:space="preserve">projekto „Nė vienas nėra pamirštas“ diskusija „Ateities profesijos“, kurią moderavo IV klasės „Vaivorykštės“ gimnazijos </w:t>
      </w:r>
      <w:r w:rsidR="005855B4" w:rsidRPr="008C7E28">
        <w:rPr>
          <w:rFonts w:ascii="Arial" w:hAnsi="Arial" w:cs="Arial"/>
          <w:lang w:val="lt-LT"/>
        </w:rPr>
        <w:t>abiturientas</w:t>
      </w:r>
      <w:r w:rsidRPr="008C7E28">
        <w:rPr>
          <w:rFonts w:ascii="Arial" w:hAnsi="Arial" w:cs="Arial"/>
          <w:lang w:val="lt-LT"/>
        </w:rPr>
        <w:t xml:space="preserve"> ir kt.</w:t>
      </w:r>
      <w:bookmarkStart w:id="7" w:name="_heading=h.gjdgxs" w:colFirst="0" w:colLast="0"/>
      <w:bookmarkEnd w:id="7"/>
      <w:r w:rsidR="00191AA2" w:rsidRPr="008C7E28">
        <w:rPr>
          <w:rFonts w:ascii="Arial" w:hAnsi="Arial" w:cs="Arial"/>
          <w:lang w:val="lt-LT"/>
        </w:rPr>
        <w:t xml:space="preserve"> </w:t>
      </w:r>
    </w:p>
    <w:p w14:paraId="7A611F9F" w14:textId="31F4971A" w:rsidR="00224850" w:rsidRPr="008C7E28" w:rsidRDefault="0015205D" w:rsidP="007A1458">
      <w:pPr>
        <w:pStyle w:val="Betarp"/>
        <w:ind w:firstLine="360"/>
        <w:jc w:val="both"/>
        <w:rPr>
          <w:rFonts w:ascii="Arial" w:hAnsi="Arial" w:cs="Arial"/>
          <w:b/>
          <w:color w:val="FF0000"/>
          <w:lang w:val="lt-LT"/>
        </w:rPr>
      </w:pPr>
      <w:r w:rsidRPr="008C7E28">
        <w:rPr>
          <w:rFonts w:ascii="Arial" w:hAnsi="Arial" w:cs="Arial"/>
          <w:color w:val="222222"/>
          <w:highlight w:val="white"/>
          <w:lang w:val="lt-LT"/>
        </w:rPr>
        <w:t>Gimnazijos pedagoga</w:t>
      </w:r>
      <w:r w:rsidR="005855B4" w:rsidRPr="008C7E28">
        <w:rPr>
          <w:rFonts w:ascii="Arial" w:hAnsi="Arial" w:cs="Arial"/>
          <w:color w:val="222222"/>
          <w:highlight w:val="white"/>
          <w:lang w:val="lt-LT"/>
        </w:rPr>
        <w:t>i</w:t>
      </w:r>
      <w:r w:rsidRPr="008C7E28">
        <w:rPr>
          <w:rFonts w:ascii="Arial" w:hAnsi="Arial" w:cs="Arial"/>
          <w:color w:val="222222"/>
          <w:highlight w:val="white"/>
          <w:lang w:val="lt-LT"/>
        </w:rPr>
        <w:t xml:space="preserve"> edukacinės</w:t>
      </w:r>
      <w:r w:rsidR="00191AA2" w:rsidRPr="008C7E28">
        <w:rPr>
          <w:rFonts w:ascii="Arial" w:hAnsi="Arial" w:cs="Arial"/>
          <w:color w:val="222222"/>
          <w:highlight w:val="white"/>
          <w:lang w:val="lt-LT"/>
        </w:rPr>
        <w:t>e</w:t>
      </w:r>
      <w:r w:rsidRPr="008C7E28">
        <w:rPr>
          <w:rFonts w:ascii="Arial" w:hAnsi="Arial" w:cs="Arial"/>
          <w:color w:val="222222"/>
          <w:highlight w:val="white"/>
          <w:lang w:val="lt-LT"/>
        </w:rPr>
        <w:t xml:space="preserve"> išvykos</w:t>
      </w:r>
      <w:r w:rsidR="00191AA2" w:rsidRPr="008C7E28">
        <w:rPr>
          <w:rFonts w:ascii="Arial" w:hAnsi="Arial" w:cs="Arial"/>
          <w:color w:val="222222"/>
          <w:highlight w:val="white"/>
          <w:lang w:val="lt-LT"/>
        </w:rPr>
        <w:t>e</w:t>
      </w:r>
      <w:r w:rsidRPr="008C7E28">
        <w:rPr>
          <w:rFonts w:ascii="Arial" w:hAnsi="Arial" w:cs="Arial"/>
          <w:color w:val="222222"/>
          <w:highlight w:val="white"/>
          <w:lang w:val="lt-LT"/>
        </w:rPr>
        <w:t xml:space="preserve"> </w:t>
      </w:r>
      <w:r w:rsidR="00191AA2" w:rsidRPr="008C7E28">
        <w:rPr>
          <w:rFonts w:ascii="Arial" w:hAnsi="Arial" w:cs="Arial"/>
          <w:color w:val="222222"/>
          <w:highlight w:val="white"/>
          <w:lang w:val="lt-LT"/>
        </w:rPr>
        <w:t>d</w:t>
      </w:r>
      <w:r w:rsidRPr="008C7E28">
        <w:rPr>
          <w:rFonts w:ascii="Arial" w:hAnsi="Arial" w:cs="Arial"/>
          <w:color w:val="222222"/>
          <w:highlight w:val="white"/>
          <w:lang w:val="lt-LT"/>
        </w:rPr>
        <w:t>omėjo</w:t>
      </w:r>
      <w:r w:rsidR="005855B4" w:rsidRPr="008C7E28">
        <w:rPr>
          <w:rFonts w:ascii="Arial" w:hAnsi="Arial" w:cs="Arial"/>
          <w:color w:val="222222"/>
          <w:highlight w:val="white"/>
          <w:lang w:val="lt-LT"/>
        </w:rPr>
        <w:t>si</w:t>
      </w:r>
      <w:r w:rsidRPr="008C7E28">
        <w:rPr>
          <w:rFonts w:ascii="Arial" w:hAnsi="Arial" w:cs="Arial"/>
          <w:color w:val="222222"/>
          <w:highlight w:val="white"/>
          <w:lang w:val="lt-LT"/>
        </w:rPr>
        <w:t xml:space="preserve"> mokyklos veiklos skaitmenizavimo patirtimis Klaipėdos „Ąžuolyno</w:t>
      </w:r>
      <w:r w:rsidR="00DD5ED2">
        <w:rPr>
          <w:rFonts w:ascii="Arial" w:hAnsi="Arial" w:cs="Arial"/>
          <w:color w:val="222222"/>
          <w:highlight w:val="white"/>
          <w:lang w:val="lt-LT"/>
        </w:rPr>
        <w:t>“</w:t>
      </w:r>
      <w:r w:rsidRPr="008C7E28">
        <w:rPr>
          <w:rFonts w:ascii="Arial" w:hAnsi="Arial" w:cs="Arial"/>
          <w:color w:val="222222"/>
          <w:highlight w:val="white"/>
          <w:lang w:val="lt-LT"/>
        </w:rPr>
        <w:t xml:space="preserve"> gimnazijoje, ugdomosios aplinkos kūrimo patirtimis Klaipėdos „V</w:t>
      </w:r>
      <w:r w:rsidR="00232ADC" w:rsidRPr="008C7E28">
        <w:rPr>
          <w:rFonts w:ascii="Arial" w:hAnsi="Arial" w:cs="Arial"/>
          <w:color w:val="222222"/>
          <w:highlight w:val="white"/>
          <w:lang w:val="lt-LT"/>
        </w:rPr>
        <w:t>yturio</w:t>
      </w:r>
      <w:r w:rsidRPr="008C7E28">
        <w:rPr>
          <w:rFonts w:ascii="Arial" w:hAnsi="Arial" w:cs="Arial"/>
          <w:color w:val="222222"/>
          <w:highlight w:val="white"/>
          <w:lang w:val="lt-LT"/>
        </w:rPr>
        <w:t>“</w:t>
      </w:r>
      <w:r w:rsidR="00232ADC" w:rsidRPr="008C7E28">
        <w:rPr>
          <w:rFonts w:ascii="Arial" w:hAnsi="Arial" w:cs="Arial"/>
          <w:color w:val="222222"/>
          <w:highlight w:val="white"/>
          <w:lang w:val="lt-LT"/>
        </w:rPr>
        <w:t xml:space="preserve"> progimnazijoje</w:t>
      </w:r>
      <w:r w:rsidRPr="008C7E28">
        <w:rPr>
          <w:rFonts w:ascii="Arial" w:hAnsi="Arial" w:cs="Arial"/>
          <w:color w:val="222222"/>
          <w:highlight w:val="white"/>
          <w:lang w:val="lt-LT"/>
        </w:rPr>
        <w:t xml:space="preserve">, „Varpo“, Mažeikių r. Sedos Vytauto Mačernio, Mažeikių „Gabijos“ gimnazijose; pedagogams sudarytos sąlygos ne tik pažinti gyvenamąją aplinką, bet ir pagalvoti apie </w:t>
      </w:r>
      <w:r w:rsidR="00357BF6">
        <w:rPr>
          <w:rFonts w:ascii="Arial" w:hAnsi="Arial" w:cs="Arial"/>
          <w:color w:val="222222"/>
          <w:highlight w:val="white"/>
          <w:lang w:val="lt-LT"/>
        </w:rPr>
        <w:t xml:space="preserve">integruotų </w:t>
      </w:r>
      <w:r w:rsidRPr="008C7E28">
        <w:rPr>
          <w:rFonts w:ascii="Arial" w:hAnsi="Arial" w:cs="Arial"/>
          <w:color w:val="222222"/>
          <w:highlight w:val="white"/>
          <w:lang w:val="lt-LT"/>
        </w:rPr>
        <w:t>pamokų</w:t>
      </w:r>
      <w:r w:rsidR="00357BF6">
        <w:rPr>
          <w:rFonts w:ascii="Arial" w:hAnsi="Arial" w:cs="Arial"/>
          <w:color w:val="222222"/>
          <w:highlight w:val="white"/>
          <w:lang w:val="lt-LT"/>
        </w:rPr>
        <w:t xml:space="preserve"> rengimą,</w:t>
      </w:r>
      <w:r w:rsidRPr="008C7E28">
        <w:rPr>
          <w:rFonts w:ascii="Arial" w:hAnsi="Arial" w:cs="Arial"/>
          <w:color w:val="222222"/>
          <w:highlight w:val="white"/>
          <w:lang w:val="lt-LT"/>
        </w:rPr>
        <w:t xml:space="preserve"> padėsian</w:t>
      </w:r>
      <w:r w:rsidR="00357BF6">
        <w:rPr>
          <w:rFonts w:ascii="Arial" w:hAnsi="Arial" w:cs="Arial"/>
          <w:color w:val="222222"/>
          <w:highlight w:val="white"/>
          <w:lang w:val="lt-LT"/>
        </w:rPr>
        <w:t>čių</w:t>
      </w:r>
      <w:r w:rsidRPr="008C7E28">
        <w:rPr>
          <w:rFonts w:ascii="Arial" w:hAnsi="Arial" w:cs="Arial"/>
          <w:color w:val="222222"/>
          <w:highlight w:val="white"/>
          <w:lang w:val="lt-LT"/>
        </w:rPr>
        <w:t xml:space="preserve"> pažinti Mažosios Lietuvos kultūrą</w:t>
      </w:r>
      <w:r w:rsidR="00232ADC" w:rsidRPr="008C7E28">
        <w:rPr>
          <w:rFonts w:ascii="Arial" w:hAnsi="Arial" w:cs="Arial"/>
          <w:color w:val="222222"/>
          <w:highlight w:val="white"/>
          <w:lang w:val="lt-LT"/>
        </w:rPr>
        <w:t xml:space="preserve"> </w:t>
      </w:r>
      <w:r w:rsidRPr="008C7E28">
        <w:rPr>
          <w:rFonts w:ascii="Arial" w:hAnsi="Arial" w:cs="Arial"/>
          <w:color w:val="222222"/>
          <w:highlight w:val="white"/>
          <w:lang w:val="lt-LT"/>
        </w:rPr>
        <w:t>ir kt.</w:t>
      </w:r>
      <w:r w:rsidR="00EC1651" w:rsidRPr="008C7E28">
        <w:rPr>
          <w:rFonts w:ascii="Arial" w:hAnsi="Arial" w:cs="Arial"/>
          <w:color w:val="222222"/>
          <w:highlight w:val="white"/>
          <w:lang w:val="lt-LT"/>
        </w:rPr>
        <w:t xml:space="preserve"> </w:t>
      </w:r>
      <w:bookmarkStart w:id="8" w:name="_heading=h.tyjcwt" w:colFirst="0" w:colLast="0"/>
      <w:bookmarkEnd w:id="8"/>
    </w:p>
    <w:p w14:paraId="33DDA013" w14:textId="584771FA" w:rsidR="004D7B7A" w:rsidRPr="008C7E28" w:rsidRDefault="00C94516" w:rsidP="007A1458">
      <w:pPr>
        <w:pStyle w:val="Betarp"/>
        <w:ind w:firstLine="360"/>
        <w:jc w:val="both"/>
        <w:rPr>
          <w:rFonts w:ascii="Arial" w:hAnsi="Arial" w:cs="Arial"/>
          <w:position w:val="-1"/>
          <w:lang w:val="lt-LT" w:eastAsia="lt-LT"/>
        </w:rPr>
      </w:pPr>
      <w:r w:rsidRPr="008C7E28">
        <w:rPr>
          <w:rFonts w:ascii="Arial" w:hAnsi="Arial" w:cs="Arial"/>
          <w:color w:val="000000"/>
          <w:lang w:val="lt-LT"/>
        </w:rPr>
        <w:t>Ieškota</w:t>
      </w:r>
      <w:r w:rsidR="0015205D" w:rsidRPr="008C7E28">
        <w:rPr>
          <w:rFonts w:ascii="Arial" w:hAnsi="Arial" w:cs="Arial"/>
          <w:color w:val="000000"/>
          <w:lang w:val="lt-LT"/>
        </w:rPr>
        <w:t xml:space="preserve"> veiksmingesnių būdų, kaip daugiau tėvų paskatinti domėtis vaikų </w:t>
      </w:r>
      <w:r w:rsidRPr="008C7E28">
        <w:rPr>
          <w:rFonts w:ascii="Arial" w:hAnsi="Arial" w:cs="Arial"/>
          <w:color w:val="000000"/>
          <w:lang w:val="lt-LT"/>
        </w:rPr>
        <w:t>ugdymu(si).</w:t>
      </w:r>
      <w:r w:rsidR="00357BF6">
        <w:rPr>
          <w:rFonts w:ascii="Arial" w:hAnsi="Arial" w:cs="Arial"/>
          <w:color w:val="000000"/>
          <w:lang w:val="lt-LT"/>
        </w:rPr>
        <w:t xml:space="preserve"> </w:t>
      </w:r>
      <w:r w:rsidR="0015205D" w:rsidRPr="008C7E28">
        <w:rPr>
          <w:rFonts w:ascii="Arial" w:hAnsi="Arial" w:cs="Arial"/>
          <w:color w:val="000000"/>
          <w:lang w:val="lt-LT"/>
        </w:rPr>
        <w:t>Mokytojai konsult</w:t>
      </w:r>
      <w:r w:rsidR="00107E47" w:rsidRPr="008C7E28">
        <w:rPr>
          <w:rFonts w:ascii="Arial" w:hAnsi="Arial" w:cs="Arial"/>
          <w:color w:val="000000"/>
          <w:lang w:val="lt-LT"/>
        </w:rPr>
        <w:t>avo</w:t>
      </w:r>
      <w:r w:rsidR="0015205D" w:rsidRPr="008C7E28">
        <w:rPr>
          <w:rFonts w:ascii="Arial" w:hAnsi="Arial" w:cs="Arial"/>
          <w:color w:val="000000"/>
          <w:lang w:val="lt-LT"/>
        </w:rPr>
        <w:t xml:space="preserve"> tėvus (esant poreikiui, kartu su vaikais) dukart per mokslo metus</w:t>
      </w:r>
      <w:r w:rsidR="0015205D" w:rsidRPr="008C7E28">
        <w:rPr>
          <w:rFonts w:ascii="Arial" w:hAnsi="Arial" w:cs="Arial"/>
          <w:color w:val="000000"/>
          <w:highlight w:val="white"/>
          <w:lang w:val="lt-LT"/>
        </w:rPr>
        <w:t>. Pedagoginis švietimas vykd</w:t>
      </w:r>
      <w:r w:rsidR="00107E47" w:rsidRPr="008C7E28">
        <w:rPr>
          <w:rFonts w:ascii="Arial" w:hAnsi="Arial" w:cs="Arial"/>
          <w:color w:val="000000"/>
          <w:highlight w:val="white"/>
          <w:lang w:val="lt-LT"/>
        </w:rPr>
        <w:t>yta</w:t>
      </w:r>
      <w:r w:rsidR="0015205D" w:rsidRPr="008C7E28">
        <w:rPr>
          <w:rFonts w:ascii="Arial" w:hAnsi="Arial" w:cs="Arial"/>
          <w:color w:val="000000"/>
          <w:highlight w:val="white"/>
          <w:lang w:val="lt-LT"/>
        </w:rPr>
        <w:t xml:space="preserve">s šiomis temomis: </w:t>
      </w:r>
      <w:r w:rsidR="0015205D" w:rsidRPr="008C7E28">
        <w:rPr>
          <w:rFonts w:ascii="Arial" w:hAnsi="Arial" w:cs="Arial"/>
          <w:color w:val="000000"/>
          <w:lang w:val="lt-LT"/>
        </w:rPr>
        <w:t>„PUPP, II klasių mokinių pasiekimai ir pažanga“,</w:t>
      </w:r>
      <w:r w:rsidR="0015205D" w:rsidRPr="008C7E28">
        <w:rPr>
          <w:rFonts w:ascii="Arial" w:hAnsi="Arial" w:cs="Arial"/>
          <w:color w:val="000000"/>
          <w:highlight w:val="white"/>
          <w:lang w:val="lt-LT"/>
        </w:rPr>
        <w:t xml:space="preserve"> </w:t>
      </w:r>
      <w:r w:rsidR="0015205D" w:rsidRPr="008C7E28">
        <w:rPr>
          <w:rFonts w:ascii="Arial" w:hAnsi="Arial" w:cs="Arial"/>
          <w:color w:val="000000"/>
          <w:lang w:val="lt-LT"/>
        </w:rPr>
        <w:t>„BE organizavimas, abiturientų mokymosi pasiekimai ir pažanga“</w:t>
      </w:r>
      <w:r w:rsidR="00232ADC" w:rsidRPr="008C7E28">
        <w:rPr>
          <w:rFonts w:ascii="Arial" w:hAnsi="Arial" w:cs="Arial"/>
          <w:color w:val="000000"/>
          <w:lang w:val="lt-LT"/>
        </w:rPr>
        <w:t xml:space="preserve"> ir kt</w:t>
      </w:r>
      <w:r w:rsidR="0015205D" w:rsidRPr="008C7E28">
        <w:rPr>
          <w:rFonts w:ascii="Arial" w:hAnsi="Arial" w:cs="Arial"/>
          <w:color w:val="000000"/>
          <w:lang w:val="lt-LT"/>
        </w:rPr>
        <w:t>.</w:t>
      </w:r>
      <w:r w:rsidR="0015205D" w:rsidRPr="008C7E28">
        <w:rPr>
          <w:rFonts w:ascii="Arial" w:hAnsi="Arial" w:cs="Arial"/>
          <w:color w:val="000000"/>
          <w:highlight w:val="white"/>
          <w:lang w:val="lt-LT"/>
        </w:rPr>
        <w:t xml:space="preserve"> </w:t>
      </w:r>
      <w:r w:rsidR="00524AFD" w:rsidRPr="008C7E28">
        <w:rPr>
          <w:rFonts w:ascii="Arial" w:hAnsi="Arial" w:cs="Arial"/>
          <w:color w:val="000000"/>
          <w:lang w:val="lt-LT"/>
        </w:rPr>
        <w:t>Tėvams s</w:t>
      </w:r>
      <w:r w:rsidR="0015205D" w:rsidRPr="008C7E28">
        <w:rPr>
          <w:rFonts w:ascii="Arial" w:hAnsi="Arial" w:cs="Arial"/>
          <w:color w:val="000000"/>
          <w:lang w:val="lt-LT"/>
        </w:rPr>
        <w:t>udarytos sąlygos konsultuotis individualiai ir/ar e-dienyne Tamo, iš anksto nurodytais kontaktais užduodant klausimus</w:t>
      </w:r>
      <w:r w:rsidR="004D7B7A" w:rsidRPr="008C7E28">
        <w:rPr>
          <w:rFonts w:ascii="Arial" w:hAnsi="Arial" w:cs="Arial"/>
          <w:color w:val="000000"/>
          <w:lang w:val="lt-LT"/>
        </w:rPr>
        <w:t>.</w:t>
      </w:r>
      <w:r w:rsidR="0015205D" w:rsidRPr="008C7E28">
        <w:rPr>
          <w:rFonts w:ascii="Arial" w:hAnsi="Arial" w:cs="Arial"/>
          <w:color w:val="000000"/>
          <w:lang w:val="lt-LT"/>
        </w:rPr>
        <w:t xml:space="preserve"> 2024 m. lapkričio mėn. į konsultacijas užsiregistravo 360 tėvų (43,8%).</w:t>
      </w:r>
      <w:r w:rsidR="00DE2979" w:rsidRPr="008C7E28">
        <w:rPr>
          <w:rFonts w:ascii="Arial" w:hAnsi="Arial" w:cs="Arial"/>
          <w:color w:val="000000"/>
          <w:lang w:val="lt-LT"/>
        </w:rPr>
        <w:t xml:space="preserve"> </w:t>
      </w:r>
      <w:r w:rsidR="004D7B7A" w:rsidRPr="008C7E28">
        <w:rPr>
          <w:rFonts w:ascii="Arial" w:hAnsi="Arial" w:cs="Arial"/>
          <w:color w:val="000000"/>
          <w:lang w:val="lt-LT"/>
        </w:rPr>
        <w:t xml:space="preserve">Tėvai </w:t>
      </w:r>
      <w:r w:rsidR="004D7B7A" w:rsidRPr="008C7E28">
        <w:rPr>
          <w:rFonts w:ascii="Arial" w:hAnsi="Arial" w:cs="Arial"/>
          <w:lang w:val="lt-LT" w:eastAsia="lt-LT"/>
        </w:rPr>
        <w:t>informuo</w:t>
      </w:r>
      <w:r w:rsidR="00107E47" w:rsidRPr="008C7E28">
        <w:rPr>
          <w:rFonts w:ascii="Arial" w:hAnsi="Arial" w:cs="Arial"/>
          <w:lang w:val="lt-LT" w:eastAsia="lt-LT"/>
        </w:rPr>
        <w:t xml:space="preserve">ti </w:t>
      </w:r>
      <w:r w:rsidR="004D7B7A" w:rsidRPr="008C7E28">
        <w:rPr>
          <w:rFonts w:ascii="Arial" w:hAnsi="Arial" w:cs="Arial"/>
          <w:position w:val="-1"/>
          <w:lang w:val="lt-LT" w:eastAsia="lt-LT"/>
        </w:rPr>
        <w:t xml:space="preserve">apie jiems skirtus KRŠC mokymus, kaip jie galėtų padėti vaikams planuoti mokymosi procesą ir stiprinti vaikų atsakomybę, </w:t>
      </w:r>
      <w:r w:rsidR="00107E47" w:rsidRPr="008C7E28">
        <w:rPr>
          <w:rFonts w:ascii="Arial" w:hAnsi="Arial" w:cs="Arial"/>
          <w:position w:val="-1"/>
          <w:lang w:val="lt-LT" w:eastAsia="lt-LT"/>
        </w:rPr>
        <w:t>jiems iš</w:t>
      </w:r>
      <w:r w:rsidR="004D7B7A" w:rsidRPr="008C7E28">
        <w:rPr>
          <w:rFonts w:ascii="Arial" w:hAnsi="Arial" w:cs="Arial"/>
          <w:position w:val="-1"/>
          <w:lang w:val="lt-LT" w:eastAsia="lt-LT"/>
        </w:rPr>
        <w:t>si</w:t>
      </w:r>
      <w:r w:rsidR="00107E47" w:rsidRPr="008C7E28">
        <w:rPr>
          <w:rFonts w:ascii="Arial" w:hAnsi="Arial" w:cs="Arial"/>
          <w:position w:val="-1"/>
          <w:lang w:val="lt-LT" w:eastAsia="lt-LT"/>
        </w:rPr>
        <w:t>ųsta</w:t>
      </w:r>
      <w:r w:rsidR="004D7B7A" w:rsidRPr="008C7E28">
        <w:rPr>
          <w:rFonts w:ascii="Arial" w:hAnsi="Arial" w:cs="Arial"/>
          <w:position w:val="-1"/>
          <w:lang w:val="lt-LT" w:eastAsia="lt-LT"/>
        </w:rPr>
        <w:t xml:space="preserve"> mokymų medžiaga.</w:t>
      </w:r>
    </w:p>
    <w:p w14:paraId="314C231C" w14:textId="236FF12A" w:rsidR="00FF2220" w:rsidRPr="008C7E28" w:rsidRDefault="00EC1651" w:rsidP="007A1458">
      <w:pPr>
        <w:pStyle w:val="Betarp"/>
        <w:ind w:firstLine="360"/>
        <w:jc w:val="both"/>
        <w:rPr>
          <w:rFonts w:ascii="Arial" w:hAnsi="Arial" w:cs="Arial"/>
          <w:color w:val="FF0000"/>
          <w:lang w:val="lt-LT" w:eastAsia="lt-LT"/>
        </w:rPr>
      </w:pPr>
      <w:r w:rsidRPr="00A34F1E">
        <w:rPr>
          <w:rFonts w:ascii="Arial" w:hAnsi="Arial" w:cs="Arial"/>
          <w:i/>
          <w:iCs/>
          <w:lang w:val="lt-LT"/>
        </w:rPr>
        <w:t>Ketvirt</w:t>
      </w:r>
      <w:r w:rsidR="00553F28">
        <w:rPr>
          <w:rFonts w:ascii="Arial" w:hAnsi="Arial" w:cs="Arial"/>
          <w:i/>
          <w:iCs/>
          <w:lang w:val="lt-LT"/>
        </w:rPr>
        <w:t>asis</w:t>
      </w:r>
      <w:r w:rsidRPr="00A34F1E">
        <w:rPr>
          <w:rFonts w:ascii="Arial" w:hAnsi="Arial" w:cs="Arial"/>
          <w:i/>
          <w:iCs/>
          <w:lang w:val="lt-LT"/>
        </w:rPr>
        <w:t xml:space="preserve"> uždavin</w:t>
      </w:r>
      <w:r w:rsidR="00553F28">
        <w:rPr>
          <w:rFonts w:ascii="Arial" w:hAnsi="Arial" w:cs="Arial"/>
          <w:i/>
          <w:iCs/>
          <w:lang w:val="lt-LT"/>
        </w:rPr>
        <w:t>ys</w:t>
      </w:r>
      <w:r w:rsidRPr="008C7E28">
        <w:rPr>
          <w:rFonts w:ascii="Arial" w:hAnsi="Arial" w:cs="Arial"/>
          <w:lang w:val="lt-LT"/>
        </w:rPr>
        <w:t xml:space="preserve"> </w:t>
      </w:r>
      <w:r w:rsidR="00AF3097" w:rsidRPr="008C7E28">
        <w:rPr>
          <w:rFonts w:ascii="Arial" w:hAnsi="Arial" w:cs="Arial"/>
          <w:lang w:val="lt-LT"/>
        </w:rPr>
        <w:t>(Ugdymosi aplinka</w:t>
      </w:r>
      <w:r w:rsidR="00AA061D" w:rsidRPr="008C7E28">
        <w:rPr>
          <w:rFonts w:ascii="Arial" w:hAnsi="Arial" w:cs="Arial"/>
          <w:lang w:val="lt-LT"/>
        </w:rPr>
        <w:t>.</w:t>
      </w:r>
      <w:r w:rsidR="00817F10" w:rsidRPr="008C7E28">
        <w:rPr>
          <w:rFonts w:ascii="Arial" w:hAnsi="Arial" w:cs="Arial"/>
          <w:lang w:val="lt-LT"/>
        </w:rPr>
        <w:t xml:space="preserve"> Finansinė situacija.</w:t>
      </w:r>
      <w:r w:rsidR="00AF3097" w:rsidRPr="008C7E28">
        <w:rPr>
          <w:rFonts w:ascii="Arial" w:hAnsi="Arial" w:cs="Arial"/>
          <w:lang w:val="lt-LT"/>
        </w:rPr>
        <w:t xml:space="preserve">) </w:t>
      </w:r>
      <w:r w:rsidR="0015205D" w:rsidRPr="008C7E28">
        <w:rPr>
          <w:rFonts w:ascii="Arial" w:hAnsi="Arial" w:cs="Arial"/>
          <w:lang w:val="lt-LT"/>
        </w:rPr>
        <w:t xml:space="preserve">– </w:t>
      </w:r>
      <w:r w:rsidR="00766895" w:rsidRPr="008C7E28">
        <w:rPr>
          <w:rFonts w:ascii="Arial" w:hAnsi="Arial" w:cs="Arial"/>
          <w:lang w:val="lt-LT"/>
        </w:rPr>
        <w:t>G</w:t>
      </w:r>
      <w:r w:rsidR="0015205D" w:rsidRPr="008C7E28">
        <w:rPr>
          <w:rFonts w:ascii="Arial" w:hAnsi="Arial" w:cs="Arial"/>
          <w:lang w:val="lt-LT"/>
        </w:rPr>
        <w:t xml:space="preserve">erinti ugdymo(si) </w:t>
      </w:r>
    </w:p>
    <w:p w14:paraId="3E94A868" w14:textId="47EC7796" w:rsidR="00FF2220" w:rsidRPr="008C7E28" w:rsidRDefault="0015205D" w:rsidP="00FF2220">
      <w:pPr>
        <w:pStyle w:val="Betarp"/>
        <w:jc w:val="both"/>
        <w:rPr>
          <w:rFonts w:ascii="Arial" w:hAnsi="Arial" w:cs="Arial"/>
          <w:color w:val="FF0000"/>
          <w:lang w:val="lt-LT"/>
        </w:rPr>
      </w:pPr>
      <w:r w:rsidRPr="008C7E28">
        <w:rPr>
          <w:rFonts w:ascii="Arial" w:hAnsi="Arial" w:cs="Arial"/>
          <w:lang w:val="lt-LT"/>
        </w:rPr>
        <w:t>sąlygas atnaujinant ir modernizuojant ugdymo(si) aplinkas</w:t>
      </w:r>
      <w:r w:rsidR="00553F28">
        <w:rPr>
          <w:rFonts w:ascii="Arial" w:hAnsi="Arial" w:cs="Arial"/>
          <w:lang w:val="lt-LT"/>
        </w:rPr>
        <w:t xml:space="preserve">. </w:t>
      </w:r>
      <w:r w:rsidRPr="008C7E28">
        <w:rPr>
          <w:rFonts w:ascii="Arial" w:hAnsi="Arial" w:cs="Arial"/>
          <w:lang w:val="lt-LT"/>
        </w:rPr>
        <w:t xml:space="preserve"> </w:t>
      </w:r>
    </w:p>
    <w:p w14:paraId="3CCA1C29" w14:textId="77777777" w:rsidR="00CD737E" w:rsidRPr="00CD737E" w:rsidRDefault="00CD737E" w:rsidP="00CD737E">
      <w:pPr>
        <w:ind w:firstLine="720"/>
        <w:jc w:val="both"/>
        <w:rPr>
          <w:rFonts w:ascii="Arial" w:hAnsi="Arial" w:cs="Arial"/>
          <w:lang w:eastAsia="lt-LT"/>
        </w:rPr>
      </w:pPr>
      <w:r w:rsidRPr="00CD737E">
        <w:rPr>
          <w:rFonts w:ascii="Arial" w:eastAsia="Calibri" w:hAnsi="Arial" w:cs="Arial"/>
          <w:lang w:eastAsia="en-US"/>
        </w:rPr>
        <w:t>Vadovaujantis Klaipėdos rajono savivaldybės tarybos 2024-01-25 sprendimu Nr. T11-28 „Dėl Klaipėdos rajono savivaldybės 2024 metų biudžeto patvirtinimo,  Gargždų Vaivorykštės gimnazijai buvo skirta 2917700 Eur., iš jų: darbo užmokesčiui – 2134500 Eur. Savivaldybės biudžeto programos sąmatą sudarė 545600 Eur. iš jų: darbo užmokesčiui – 398700 Eur. Mokymo lėšos  – 2200100 Eur.; iš jų darbo užmokesčiui – 2094700 Eur; Lėšos už paslaugas ir nuomą – 146000 Eur; iš jų darbo užmokesčiui – 18700 Eur. Valstybės biudžeto tikslinė dotacija (Karjeros specialistų tinklo vystymas) – 26000 Eur.</w:t>
      </w:r>
    </w:p>
    <w:p w14:paraId="30A72B09" w14:textId="77777777" w:rsidR="00CD737E" w:rsidRPr="00CD737E" w:rsidRDefault="00CD737E" w:rsidP="00CD737E">
      <w:pPr>
        <w:ind w:firstLine="720"/>
        <w:jc w:val="both"/>
        <w:rPr>
          <w:rFonts w:ascii="Arial" w:eastAsia="Calibri" w:hAnsi="Arial" w:cs="Arial"/>
          <w:lang w:eastAsia="en-US"/>
        </w:rPr>
      </w:pPr>
      <w:r w:rsidRPr="00CD737E">
        <w:rPr>
          <w:rFonts w:ascii="Arial" w:eastAsia="Calibri" w:hAnsi="Arial" w:cs="Arial"/>
          <w:lang w:eastAsia="en-US"/>
        </w:rPr>
        <w:t>Vadovaujantis Klaipėdos rajono savivaldybės tarybos 2024-03-28 sprendimu Nr. T11-157 buvo skirta savivaldybės biudžeto lėšų iš jų: kompiuterinės įrangos įsigijimui – 25500 Eur, kitų prekių ir paslaugų įsigijimui (ugdymo priemonių gamtos laboratorijoje įsigijimui, roletams kabinetuose įsigyti, signalinių žibintų „Įėjimas“, ‚Išėjimas“ įsigijimui) – 12600 Eur.</w:t>
      </w:r>
    </w:p>
    <w:p w14:paraId="182ABF74" w14:textId="77777777" w:rsidR="00CD737E" w:rsidRPr="00CD737E" w:rsidRDefault="00CD737E" w:rsidP="00CD737E">
      <w:pPr>
        <w:ind w:firstLine="720"/>
        <w:jc w:val="both"/>
        <w:rPr>
          <w:rFonts w:ascii="Arial" w:hAnsi="Arial" w:cs="Arial"/>
          <w:color w:val="000000"/>
          <w:highlight w:val="yellow"/>
          <w:lang w:eastAsia="lt-LT"/>
        </w:rPr>
      </w:pPr>
      <w:r w:rsidRPr="00CD737E">
        <w:rPr>
          <w:rFonts w:ascii="Arial" w:eastAsia="Calibri" w:hAnsi="Arial" w:cs="Arial"/>
          <w:lang w:eastAsia="en-US"/>
        </w:rPr>
        <w:t xml:space="preserve">Vadovaujantis Klaipėdos rajono savivaldybės tarybos 2024-05-30 sprendimu Nr. T11 –265 buvo atlikti šie pakeitimai: padidinta savivaldybės biudžeto  sąmata 12550 Eur, (nerūdijančio plieno marmitui, mokyklinio autobusiuko remonto išlaidoms, futbolo aikštės, tvoros lentoms įsigyti). </w:t>
      </w:r>
    </w:p>
    <w:p w14:paraId="3AFF8E0C" w14:textId="77777777" w:rsidR="00CD737E" w:rsidRPr="00CD737E" w:rsidRDefault="00CD737E" w:rsidP="00CD737E">
      <w:pPr>
        <w:ind w:firstLine="720"/>
        <w:jc w:val="both"/>
        <w:rPr>
          <w:rFonts w:ascii="Arial" w:hAnsi="Arial" w:cs="Arial"/>
          <w:color w:val="000000"/>
          <w:lang w:eastAsia="lt-LT"/>
        </w:rPr>
      </w:pPr>
      <w:r w:rsidRPr="00CD737E">
        <w:rPr>
          <w:rFonts w:ascii="Arial" w:eastAsia="Calibri" w:hAnsi="Arial" w:cs="Arial"/>
          <w:lang w:eastAsia="en-US"/>
        </w:rPr>
        <w:t>Vadovaujantis Klaipėdos rajono savivaldybės tarybos 2024-06-26 sprendimu Nr. T11 –301 buvo atlikti šie pakeitimai: padidinta sąmata mokymo lėšos  5400 Eur  (vadovėliams įsigyti).</w:t>
      </w:r>
    </w:p>
    <w:p w14:paraId="78F93214" w14:textId="77777777" w:rsidR="00CD737E" w:rsidRPr="00CD737E" w:rsidRDefault="00CD737E" w:rsidP="00CD737E">
      <w:pPr>
        <w:ind w:firstLine="720"/>
        <w:jc w:val="both"/>
        <w:rPr>
          <w:rFonts w:ascii="Arial" w:eastAsia="Calibri" w:hAnsi="Arial" w:cs="Arial"/>
          <w:lang w:eastAsia="en-US"/>
        </w:rPr>
      </w:pPr>
      <w:r w:rsidRPr="00CD737E">
        <w:rPr>
          <w:rFonts w:ascii="Arial" w:eastAsia="Calibri" w:hAnsi="Arial" w:cs="Arial"/>
          <w:lang w:eastAsia="en-US"/>
        </w:rPr>
        <w:t>Vadovaujantis Klaipėdos rajono savivaldybės tarybos 2024-08-29 sprendimu Nr. T11 –377 buvo padidinta sąmata 30532 Eur ;  SB lėšos darbo užmokesčiui – 13211 Eur, prekių ir paslaugų įsigijimui skirta – 4100 Eur (stogo remontui, gimnazijos iškabai įsigyti).</w:t>
      </w:r>
    </w:p>
    <w:p w14:paraId="0B0333A9" w14:textId="77777777" w:rsidR="00CD737E" w:rsidRPr="00CD737E" w:rsidRDefault="00CD737E" w:rsidP="00CD737E">
      <w:pPr>
        <w:ind w:firstLine="720"/>
        <w:jc w:val="both"/>
        <w:rPr>
          <w:rFonts w:ascii="Arial" w:hAnsi="Arial" w:cs="Arial"/>
          <w:lang w:eastAsia="lt-LT"/>
        </w:rPr>
      </w:pPr>
      <w:bookmarkStart w:id="9" w:name="_Hlk187938227"/>
      <w:r w:rsidRPr="00CD737E">
        <w:rPr>
          <w:rFonts w:ascii="Arial" w:eastAsia="Calibri" w:hAnsi="Arial" w:cs="Arial"/>
          <w:lang w:eastAsia="en-US"/>
        </w:rPr>
        <w:t xml:space="preserve">Vadovaujantis Klaipėdos rajono savivaldybės tarybos 2024-10-31 sprendimu Nr. T11 –474 buvo atlikti šie pakeitimai: padidinta sąmata mokymo </w:t>
      </w:r>
      <w:r w:rsidRPr="00CD737E">
        <w:rPr>
          <w:rFonts w:ascii="Arial" w:hAnsi="Arial" w:cs="Arial"/>
          <w:lang w:eastAsia="lt-LT"/>
        </w:rPr>
        <w:t>lėšos 157100 Eur, savivaldybės biudžeto lėšų komunalinių paslaugų straipsnyje sumažinta 16000 Eur</w:t>
      </w:r>
      <w:bookmarkEnd w:id="9"/>
      <w:r w:rsidRPr="00CD737E">
        <w:rPr>
          <w:rFonts w:ascii="Arial" w:hAnsi="Arial" w:cs="Arial"/>
          <w:lang w:eastAsia="lt-LT"/>
        </w:rPr>
        <w:t>.</w:t>
      </w:r>
    </w:p>
    <w:p w14:paraId="14E1A0C1" w14:textId="77777777" w:rsidR="00CD737E" w:rsidRPr="00CD737E" w:rsidRDefault="00CD737E" w:rsidP="00CD737E">
      <w:pPr>
        <w:ind w:firstLine="720"/>
        <w:jc w:val="both"/>
        <w:rPr>
          <w:rFonts w:ascii="Arial" w:hAnsi="Arial" w:cs="Arial"/>
          <w:highlight w:val="yellow"/>
          <w:lang w:eastAsia="lt-LT"/>
        </w:rPr>
      </w:pPr>
      <w:r w:rsidRPr="00CD737E">
        <w:rPr>
          <w:rFonts w:ascii="Arial" w:eastAsia="Calibri" w:hAnsi="Arial" w:cs="Arial"/>
          <w:lang w:eastAsia="en-US"/>
        </w:rPr>
        <w:lastRenderedPageBreak/>
        <w:t xml:space="preserve">Vadovaujantis Klaipėdos rajono savivaldybės tarybos 2024-12-19 sprendimu Nr. T11 –554 buvo atlikti šie pakeitimai: padidinta sąmata mokymo </w:t>
      </w:r>
      <w:r w:rsidRPr="00CD737E">
        <w:rPr>
          <w:rFonts w:ascii="Arial" w:hAnsi="Arial" w:cs="Arial"/>
          <w:lang w:eastAsia="lt-LT"/>
        </w:rPr>
        <w:t>lėšos 15900 Eur, savivaldybės biudžeto lėšų komunalinių paslaugų straipsnyje sumažinta 3410 Eur.</w:t>
      </w:r>
    </w:p>
    <w:p w14:paraId="2EE0D518" w14:textId="77777777" w:rsidR="00CD737E" w:rsidRPr="00CD737E" w:rsidRDefault="00CD737E" w:rsidP="00CD737E">
      <w:pPr>
        <w:ind w:firstLine="720"/>
        <w:jc w:val="both"/>
        <w:rPr>
          <w:rFonts w:ascii="Arial" w:hAnsi="Arial" w:cs="Arial"/>
          <w:lang w:eastAsia="lt-LT"/>
        </w:rPr>
      </w:pPr>
      <w:r w:rsidRPr="00CD737E">
        <w:rPr>
          <w:rFonts w:ascii="Arial" w:eastAsia="Calibri" w:hAnsi="Arial" w:cs="Arial"/>
          <w:lang w:eastAsia="en-US"/>
        </w:rPr>
        <w:t>Visų programų sąmatų asignavimų planas, įskaitant patikslinimus 2024 m. buvo 3160966 Eur, panaudota – 3141356,07 Eur. Liko nepanaudota savivaldybės biudžeto lėšų – 1307,82 Eur. ir lėšos už paslaugas ir nuomą – 16093,67 Eur., nes nesurinkta tiek pajamų, kiek buvo planuota.</w:t>
      </w:r>
    </w:p>
    <w:p w14:paraId="025BD06A" w14:textId="77777777" w:rsidR="00CD737E" w:rsidRPr="00CD737E" w:rsidRDefault="00CD737E" w:rsidP="00CD737E">
      <w:pPr>
        <w:ind w:firstLine="720"/>
        <w:jc w:val="both"/>
        <w:rPr>
          <w:rFonts w:ascii="Arial" w:eastAsia="Calibri" w:hAnsi="Arial" w:cs="Arial"/>
          <w:lang w:eastAsia="en-US"/>
        </w:rPr>
      </w:pPr>
      <w:r w:rsidRPr="00CD737E">
        <w:rPr>
          <w:rFonts w:ascii="Arial" w:eastAsia="Calibri" w:hAnsi="Arial" w:cs="Arial"/>
          <w:lang w:eastAsia="en-US"/>
        </w:rPr>
        <w:t>2024 m. gruodžio 31 d. Gargždų Vaivorykštės gimnazija įsiskolinimai tiekėjams sudarė – 1226,91 Eur . Palyginus su 2023 m. įsiskolinimas tiekėjams padidėjo 1226,91 Eur.</w:t>
      </w:r>
    </w:p>
    <w:p w14:paraId="17572C0E" w14:textId="77777777" w:rsidR="00CD737E" w:rsidRPr="001B74C7" w:rsidRDefault="00CD737E" w:rsidP="00CD737E">
      <w:pPr>
        <w:ind w:firstLine="720"/>
        <w:jc w:val="both"/>
        <w:rPr>
          <w:rFonts w:ascii="Arial" w:eastAsia="Calibri" w:hAnsi="Arial" w:cs="Arial"/>
          <w:sz w:val="22"/>
          <w:szCs w:val="22"/>
          <w:lang w:eastAsia="en-US"/>
        </w:rPr>
      </w:pPr>
      <w:r w:rsidRPr="00CD737E">
        <w:rPr>
          <w:rFonts w:ascii="Arial" w:eastAsia="Calibri" w:hAnsi="Arial" w:cs="Arial"/>
          <w:lang w:eastAsia="en-US"/>
        </w:rPr>
        <w:t>Patvirtintas etatų sąrašas 2024 m. gruodžio 31 d. – 111,28  etatai. Nuo 2024 m. lapkričio 25 d. etatų sąrašas padidėjo mokytojo  0,41  etatu. Neužimti etatai 2024 12 31 mokytojai 7,8 etatai.</w:t>
      </w:r>
    </w:p>
    <w:p w14:paraId="0641DBC0" w14:textId="77777777" w:rsidR="00CD737E" w:rsidRPr="00CD737E" w:rsidRDefault="00CD737E" w:rsidP="00CD737E">
      <w:pPr>
        <w:ind w:firstLine="720"/>
        <w:jc w:val="both"/>
        <w:rPr>
          <w:rFonts w:ascii="Arial" w:eastAsia="Calibri" w:hAnsi="Arial" w:cs="Arial"/>
          <w:lang w:eastAsia="en-US"/>
        </w:rPr>
      </w:pPr>
      <w:r w:rsidRPr="00CD737E">
        <w:rPr>
          <w:rFonts w:ascii="Arial" w:eastAsia="Calibri" w:hAnsi="Arial" w:cs="Arial"/>
          <w:lang w:eastAsia="en-US"/>
        </w:rPr>
        <w:t>Per 2024 m. įstaiga įsigijo ilgalaikio materialiojo turto iš mokymo lėšų už 11712 Eur (interaktyvūs ekranai, bevielė video konferencinė sistema, akustinės užuolaidos- pertvara).Iš savivaldybės biudžeto lėšų įsigyta ilgalaikio turto už 11358 Eur.(mėsmalė, konvekcinė garinė krosnis, gimnazijos iškaba, nerūdijančio plieno marmitas).</w:t>
      </w:r>
    </w:p>
    <w:p w14:paraId="279803E2" w14:textId="77777777" w:rsidR="00CD737E" w:rsidRPr="00CD737E" w:rsidRDefault="00CD737E" w:rsidP="00CD737E">
      <w:pPr>
        <w:ind w:firstLine="720"/>
        <w:jc w:val="both"/>
        <w:rPr>
          <w:rFonts w:ascii="Arial" w:eastAsia="Calibri" w:hAnsi="Arial" w:cs="Arial"/>
          <w:color w:val="000000"/>
          <w:lang w:val="nn-NO" w:eastAsia="en-US"/>
        </w:rPr>
      </w:pPr>
      <w:r w:rsidRPr="00CD737E">
        <w:rPr>
          <w:rFonts w:ascii="Arial" w:eastAsia="Calibri" w:hAnsi="Arial" w:cs="Arial"/>
          <w:color w:val="000000"/>
          <w:lang w:eastAsia="en-US"/>
        </w:rPr>
        <w:t xml:space="preserve">Materialinių vertybių inventorizacija atlikta </w:t>
      </w:r>
      <w:r w:rsidRPr="001B74C7">
        <w:rPr>
          <w:rFonts w:ascii="Arial" w:eastAsia="Calibri" w:hAnsi="Arial" w:cs="Arial"/>
          <w:color w:val="000000"/>
          <w:lang w:eastAsia="en-US"/>
        </w:rPr>
        <w:t xml:space="preserve">2024 m. lapkričio </w:t>
      </w:r>
      <w:r w:rsidRPr="00CD737E">
        <w:rPr>
          <w:rFonts w:ascii="Arial" w:eastAsia="Calibri" w:hAnsi="Arial" w:cs="Arial"/>
          <w:color w:val="000000"/>
          <w:lang w:eastAsia="en-US"/>
        </w:rPr>
        <w:t xml:space="preserve">30 d. būklei. </w:t>
      </w:r>
      <w:r w:rsidRPr="00CD737E">
        <w:rPr>
          <w:rFonts w:ascii="Arial" w:eastAsia="Calibri" w:hAnsi="Arial" w:cs="Arial"/>
          <w:color w:val="000000"/>
          <w:lang w:val="nn-NO" w:eastAsia="en-US"/>
        </w:rPr>
        <w:t>Perteklių ir trūkumo nerasta.</w:t>
      </w:r>
    </w:p>
    <w:p w14:paraId="452E6492" w14:textId="77777777" w:rsidR="00CD737E" w:rsidRDefault="00CD737E" w:rsidP="00CD737E">
      <w:pPr>
        <w:pStyle w:val="Betarp"/>
        <w:jc w:val="both"/>
        <w:rPr>
          <w:rFonts w:ascii="Arial" w:hAnsi="Arial" w:cs="Arial"/>
          <w:lang w:val="lt-LT"/>
        </w:rPr>
      </w:pPr>
      <w:r w:rsidRPr="00CD737E">
        <w:rPr>
          <w:rFonts w:ascii="Arial" w:eastAsia="Calibri" w:hAnsi="Arial" w:cs="Arial"/>
          <w:lang w:val="lt-LT" w:eastAsia="en-US"/>
        </w:rPr>
        <w:t>Per 2024 metus tikslinių lėšų gauta – 257854,56 Eur. 2024 m. gruodžio 31 d. tikslinių lėšų liko nepanaudota 52620,58 Eur iš jų: 45245,76 Eur projekto Tūkstantmečio mokyklos I lėšos.</w:t>
      </w:r>
      <w:r w:rsidR="00AF18EE">
        <w:rPr>
          <w:rFonts w:ascii="Arial" w:hAnsi="Arial" w:cs="Arial"/>
          <w:lang w:val="lt-LT"/>
        </w:rPr>
        <w:tab/>
      </w:r>
    </w:p>
    <w:p w14:paraId="5B02E85B" w14:textId="51E123FC" w:rsidR="00AF18EE" w:rsidRDefault="00AF18EE" w:rsidP="00CD737E">
      <w:pPr>
        <w:pStyle w:val="Betarp"/>
        <w:ind w:firstLine="360"/>
        <w:jc w:val="both"/>
        <w:rPr>
          <w:rFonts w:ascii="Arial" w:hAnsi="Arial" w:cs="Arial"/>
          <w:lang w:val="lt-LT"/>
        </w:rPr>
      </w:pPr>
      <w:r>
        <w:rPr>
          <w:rFonts w:ascii="Arial" w:hAnsi="Arial" w:cs="Arial"/>
          <w:lang w:val="lt-LT"/>
        </w:rPr>
        <w:t xml:space="preserve">Išsamiau apie gimnazijos finansinę būklę </w:t>
      </w:r>
      <w:r w:rsidR="006C1E96">
        <w:rPr>
          <w:rFonts w:ascii="Arial" w:hAnsi="Arial" w:cs="Arial"/>
          <w:lang w:val="lt-LT"/>
        </w:rPr>
        <w:t>pridedama:</w:t>
      </w:r>
    </w:p>
    <w:p w14:paraId="4C04A90F" w14:textId="394DB54D" w:rsidR="006C1E96" w:rsidRDefault="006C1E96" w:rsidP="00EE641A">
      <w:pPr>
        <w:pStyle w:val="Betarp"/>
        <w:numPr>
          <w:ilvl w:val="0"/>
          <w:numId w:val="28"/>
        </w:numPr>
        <w:ind w:left="0" w:firstLine="426"/>
        <w:jc w:val="both"/>
        <w:rPr>
          <w:rFonts w:ascii="Arial" w:hAnsi="Arial" w:cs="Arial"/>
          <w:lang w:val="lt-LT"/>
        </w:rPr>
      </w:pPr>
      <w:bookmarkStart w:id="10" w:name="_Hlk191557334"/>
      <w:r>
        <w:rPr>
          <w:rFonts w:ascii="Arial" w:hAnsi="Arial" w:cs="Arial"/>
          <w:lang w:val="lt-LT"/>
        </w:rPr>
        <w:t xml:space="preserve">Gargždų „Vaivorykštės“ gimnazijos 2024 m. </w:t>
      </w:r>
      <w:bookmarkEnd w:id="10"/>
      <w:r>
        <w:rPr>
          <w:rFonts w:ascii="Arial" w:hAnsi="Arial" w:cs="Arial"/>
          <w:lang w:val="lt-LT"/>
        </w:rPr>
        <w:t>gruodžio 31 d. pasibaigusių metų finansinių ataskaitų rinkinys.</w:t>
      </w:r>
    </w:p>
    <w:p w14:paraId="788AA3E1" w14:textId="200FAAA7" w:rsidR="006C1E96" w:rsidRPr="00947144" w:rsidRDefault="006C1E96" w:rsidP="00947144">
      <w:pPr>
        <w:pStyle w:val="Betarp"/>
        <w:numPr>
          <w:ilvl w:val="0"/>
          <w:numId w:val="28"/>
        </w:numPr>
        <w:ind w:left="0" w:firstLine="502"/>
        <w:jc w:val="both"/>
        <w:rPr>
          <w:rFonts w:ascii="Arial" w:hAnsi="Arial" w:cs="Arial"/>
          <w:lang w:val="lt-LT"/>
        </w:rPr>
      </w:pPr>
      <w:r>
        <w:rPr>
          <w:rFonts w:ascii="Arial" w:hAnsi="Arial" w:cs="Arial"/>
          <w:lang w:val="lt-LT"/>
        </w:rPr>
        <w:t>Gargždų „Vaivorykštės“ gimnazijos 2024 m</w:t>
      </w:r>
      <w:r w:rsidR="001B74C7">
        <w:rPr>
          <w:rFonts w:ascii="Arial" w:hAnsi="Arial" w:cs="Arial"/>
          <w:lang w:val="lt-LT"/>
        </w:rPr>
        <w:t>etų</w:t>
      </w:r>
      <w:r>
        <w:rPr>
          <w:rFonts w:ascii="Arial" w:hAnsi="Arial" w:cs="Arial"/>
          <w:lang w:val="lt-LT"/>
        </w:rPr>
        <w:t xml:space="preserve"> biudžeto vykdymo ataskaitų</w:t>
      </w:r>
      <w:r w:rsidR="001B74C7">
        <w:rPr>
          <w:rFonts w:ascii="Arial" w:hAnsi="Arial" w:cs="Arial"/>
          <w:lang w:val="lt-LT"/>
        </w:rPr>
        <w:t xml:space="preserve">   </w:t>
      </w:r>
      <w:r>
        <w:rPr>
          <w:rFonts w:ascii="Arial" w:hAnsi="Arial" w:cs="Arial"/>
          <w:lang w:val="lt-LT"/>
        </w:rPr>
        <w:t>rinkinys.</w:t>
      </w:r>
    </w:p>
    <w:p w14:paraId="694B3056" w14:textId="77777777" w:rsidR="006C3371" w:rsidRDefault="006C3371" w:rsidP="004F2C0F">
      <w:pPr>
        <w:pStyle w:val="Betarp"/>
        <w:ind w:left="720"/>
        <w:jc w:val="both"/>
        <w:rPr>
          <w:rFonts w:ascii="Arial" w:hAnsi="Arial" w:cs="Arial"/>
          <w:lang w:val="lt-LT"/>
        </w:rPr>
      </w:pPr>
    </w:p>
    <w:p w14:paraId="52D11AF1" w14:textId="28052AE4" w:rsidR="004F2C0F" w:rsidRDefault="006C1E96" w:rsidP="004F2C0F">
      <w:pPr>
        <w:pStyle w:val="Betarp"/>
        <w:ind w:left="720"/>
        <w:jc w:val="both"/>
        <w:rPr>
          <w:rFonts w:ascii="Arial" w:hAnsi="Arial" w:cs="Arial"/>
          <w:lang w:val="lt-LT"/>
        </w:rPr>
      </w:pPr>
      <w:r>
        <w:rPr>
          <w:rFonts w:ascii="Arial" w:hAnsi="Arial" w:cs="Arial"/>
          <w:lang w:val="lt-LT"/>
        </w:rPr>
        <w:t>PROBLEMOS IR SIŪLOMI PROBLEMŲ SPRENDIMO BŪDAI</w:t>
      </w:r>
      <w:r w:rsidR="004F2C0F">
        <w:rPr>
          <w:rFonts w:ascii="Arial" w:hAnsi="Arial" w:cs="Arial"/>
          <w:lang w:val="lt-LT"/>
        </w:rPr>
        <w:t>:</w:t>
      </w:r>
    </w:p>
    <w:p w14:paraId="6AED3392" w14:textId="56B4D3CB" w:rsidR="004F2C0F" w:rsidRDefault="006766B5" w:rsidP="004F2C0F">
      <w:pPr>
        <w:pStyle w:val="Betarp"/>
        <w:numPr>
          <w:ilvl w:val="0"/>
          <w:numId w:val="29"/>
        </w:numPr>
        <w:ind w:left="0" w:firstLine="426"/>
        <w:jc w:val="both"/>
        <w:rPr>
          <w:rFonts w:ascii="Arial" w:hAnsi="Arial" w:cs="Arial"/>
          <w:lang w:val="lt-LT" w:eastAsia="lt-LT"/>
        </w:rPr>
      </w:pPr>
      <w:r w:rsidRPr="008C74BE">
        <w:rPr>
          <w:rFonts w:ascii="Arial" w:hAnsi="Arial" w:cs="Arial"/>
          <w:lang w:val="lt-LT" w:eastAsia="lt-LT"/>
        </w:rPr>
        <w:t xml:space="preserve"> </w:t>
      </w:r>
      <w:r w:rsidR="004F2C0F">
        <w:rPr>
          <w:rFonts w:ascii="Arial" w:hAnsi="Arial" w:cs="Arial"/>
          <w:lang w:val="lt-LT" w:eastAsia="lt-LT"/>
        </w:rPr>
        <w:t>E</w:t>
      </w:r>
      <w:r w:rsidRPr="008C74BE">
        <w:rPr>
          <w:rFonts w:ascii="Arial" w:hAnsi="Arial" w:cs="Arial"/>
          <w:lang w:val="lt-LT" w:eastAsia="lt-LT"/>
        </w:rPr>
        <w:t>lektros instaliacija nekeista nuo 1988 m., todėl apkrova nepritaikyta šiuolaikiniams poreikiams; sporto salėje sienos, lubos sutrūkinėjusios; grindys (</w:t>
      </w:r>
      <w:r w:rsidR="00CD737E">
        <w:rPr>
          <w:rFonts w:ascii="Arial" w:hAnsi="Arial" w:cs="Arial"/>
          <w:lang w:val="lt-LT" w:eastAsia="lt-LT"/>
        </w:rPr>
        <w:t>1432,85</w:t>
      </w:r>
      <w:r w:rsidRPr="008C74BE">
        <w:rPr>
          <w:rFonts w:ascii="Arial" w:hAnsi="Arial" w:cs="Arial"/>
          <w:lang w:val="lt-LT" w:eastAsia="lt-LT"/>
        </w:rPr>
        <w:t xml:space="preserve"> m2), trečio aukšto tualetai neatitinka higienos normų reikalavimų; lubos po energetinio modernizavimo sutvarkytos tik simboliškai. </w:t>
      </w:r>
      <w:bookmarkStart w:id="11" w:name="_Hlk191892013"/>
      <w:r w:rsidR="004F2C0F">
        <w:rPr>
          <w:rFonts w:ascii="Arial" w:hAnsi="Arial" w:cs="Arial"/>
          <w:lang w:val="lt-LT" w:eastAsia="lt-LT"/>
        </w:rPr>
        <w:t>S</w:t>
      </w:r>
      <w:r w:rsidRPr="008C74BE">
        <w:rPr>
          <w:rFonts w:ascii="Arial" w:hAnsi="Arial" w:cs="Arial"/>
          <w:lang w:val="lt-LT" w:eastAsia="lt-LT"/>
        </w:rPr>
        <w:t xml:space="preserve">prendimo būdas – </w:t>
      </w:r>
      <w:bookmarkEnd w:id="11"/>
      <w:r w:rsidRPr="008C74BE">
        <w:rPr>
          <w:rFonts w:ascii="Arial" w:hAnsi="Arial" w:cs="Arial"/>
          <w:lang w:val="lt-LT" w:eastAsia="lt-LT"/>
        </w:rPr>
        <w:t>viso gimnazijos pastato vidaus renovacija.</w:t>
      </w:r>
    </w:p>
    <w:p w14:paraId="1021EF99" w14:textId="56B7928D" w:rsidR="004F2C0F" w:rsidRDefault="004F2C0F" w:rsidP="004F2C0F">
      <w:pPr>
        <w:pStyle w:val="Betarp"/>
        <w:numPr>
          <w:ilvl w:val="0"/>
          <w:numId w:val="29"/>
        </w:numPr>
        <w:ind w:left="0" w:firstLine="426"/>
        <w:jc w:val="both"/>
        <w:rPr>
          <w:rFonts w:ascii="Arial" w:hAnsi="Arial" w:cs="Arial"/>
          <w:lang w:val="lt-LT" w:eastAsia="lt-LT"/>
        </w:rPr>
      </w:pPr>
      <w:r>
        <w:rPr>
          <w:rFonts w:ascii="Arial" w:hAnsi="Arial" w:cs="Arial"/>
          <w:lang w:val="lt-LT" w:eastAsia="lt-LT"/>
        </w:rPr>
        <w:t>A</w:t>
      </w:r>
      <w:r w:rsidRPr="004F2C0F">
        <w:rPr>
          <w:rFonts w:ascii="Arial" w:hAnsi="Arial" w:cs="Arial"/>
          <w:lang w:val="lt-LT" w:eastAsia="lt-LT"/>
        </w:rPr>
        <w:t xml:space="preserve">ugant mokinių skaičiui, trūksta ugdymosi patalpų. </w:t>
      </w:r>
      <w:r>
        <w:rPr>
          <w:rFonts w:ascii="Arial" w:hAnsi="Arial" w:cs="Arial"/>
          <w:lang w:val="lt-LT" w:eastAsia="lt-LT"/>
        </w:rPr>
        <w:t>S</w:t>
      </w:r>
      <w:r w:rsidRPr="008C74BE">
        <w:rPr>
          <w:rFonts w:ascii="Arial" w:hAnsi="Arial" w:cs="Arial"/>
          <w:lang w:val="lt-LT" w:eastAsia="lt-LT"/>
        </w:rPr>
        <w:t>prendimo būdas –</w:t>
      </w:r>
      <w:r w:rsidRPr="004F2C0F">
        <w:rPr>
          <w:rFonts w:ascii="Arial" w:hAnsi="Arial" w:cs="Arial"/>
          <w:lang w:val="lt-LT" w:eastAsia="lt-LT"/>
        </w:rPr>
        <w:t xml:space="preserve"> </w:t>
      </w:r>
      <w:r w:rsidR="002704AF">
        <w:rPr>
          <w:rFonts w:ascii="Arial" w:hAnsi="Arial" w:cs="Arial"/>
          <w:lang w:val="lt-LT" w:eastAsia="lt-LT"/>
        </w:rPr>
        <w:t>įrengti edukacines erdves cokoliniame aukšte</w:t>
      </w:r>
      <w:r w:rsidRPr="004F2C0F">
        <w:rPr>
          <w:rFonts w:ascii="Arial" w:hAnsi="Arial" w:cs="Arial"/>
          <w:lang w:val="lt-LT" w:eastAsia="lt-LT"/>
        </w:rPr>
        <w:t>.</w:t>
      </w:r>
    </w:p>
    <w:p w14:paraId="620DDE68" w14:textId="24499606" w:rsidR="004F2C0F" w:rsidRDefault="004F2C0F" w:rsidP="004F2C0F">
      <w:pPr>
        <w:pStyle w:val="Betarp"/>
        <w:numPr>
          <w:ilvl w:val="0"/>
          <w:numId w:val="29"/>
        </w:numPr>
        <w:ind w:left="0" w:firstLine="426"/>
        <w:jc w:val="both"/>
        <w:rPr>
          <w:rFonts w:ascii="Arial" w:hAnsi="Arial" w:cs="Arial"/>
          <w:lang w:val="lt-LT" w:eastAsia="lt-LT"/>
        </w:rPr>
      </w:pPr>
      <w:r>
        <w:rPr>
          <w:rFonts w:ascii="Arial" w:hAnsi="Arial" w:cs="Arial"/>
          <w:lang w:val="lt-LT" w:eastAsia="lt-LT"/>
        </w:rPr>
        <w:t>Per didelis mokinių skaičius klasėse. S</w:t>
      </w:r>
      <w:r w:rsidRPr="008C74BE">
        <w:rPr>
          <w:rFonts w:ascii="Arial" w:hAnsi="Arial" w:cs="Arial"/>
          <w:lang w:val="lt-LT" w:eastAsia="lt-LT"/>
        </w:rPr>
        <w:t>prendimo būdas</w:t>
      </w:r>
      <w:r>
        <w:rPr>
          <w:rFonts w:ascii="Arial" w:hAnsi="Arial" w:cs="Arial"/>
          <w:lang w:val="lt-LT" w:eastAsia="lt-LT"/>
        </w:rPr>
        <w:t xml:space="preserve"> – mažinti</w:t>
      </w:r>
      <w:r w:rsidR="00545292">
        <w:rPr>
          <w:rFonts w:ascii="Arial" w:hAnsi="Arial" w:cs="Arial"/>
          <w:lang w:val="lt-LT" w:eastAsia="lt-LT"/>
        </w:rPr>
        <w:t xml:space="preserve"> mokinių skaičių formuojant naujas klases nuo 2025–2026 m. m</w:t>
      </w:r>
      <w:r>
        <w:rPr>
          <w:rFonts w:ascii="Arial" w:hAnsi="Arial" w:cs="Arial"/>
          <w:lang w:val="lt-LT" w:eastAsia="lt-LT"/>
        </w:rPr>
        <w:t>.</w:t>
      </w:r>
    </w:p>
    <w:p w14:paraId="68360C44" w14:textId="1A08C303" w:rsidR="004F2C0F" w:rsidRDefault="004F2C0F" w:rsidP="004F2C0F">
      <w:pPr>
        <w:pStyle w:val="Betarp"/>
        <w:numPr>
          <w:ilvl w:val="0"/>
          <w:numId w:val="29"/>
        </w:numPr>
        <w:ind w:left="0" w:firstLine="426"/>
        <w:jc w:val="both"/>
        <w:rPr>
          <w:rFonts w:ascii="Arial" w:hAnsi="Arial" w:cs="Arial"/>
          <w:lang w:val="lt-LT" w:eastAsia="lt-LT"/>
        </w:rPr>
      </w:pPr>
      <w:r>
        <w:rPr>
          <w:rFonts w:ascii="Arial" w:hAnsi="Arial" w:cs="Arial"/>
          <w:lang w:val="lt-LT" w:eastAsia="lt-LT"/>
        </w:rPr>
        <w:t>Trūksta matematikos, fizikos mokytojų. S</w:t>
      </w:r>
      <w:r w:rsidRPr="008C74BE">
        <w:rPr>
          <w:rFonts w:ascii="Arial" w:hAnsi="Arial" w:cs="Arial"/>
          <w:lang w:val="lt-LT" w:eastAsia="lt-LT"/>
        </w:rPr>
        <w:t>prendimo būda</w:t>
      </w:r>
      <w:r>
        <w:rPr>
          <w:rFonts w:ascii="Arial" w:hAnsi="Arial" w:cs="Arial"/>
          <w:lang w:val="lt-LT" w:eastAsia="lt-LT"/>
        </w:rPr>
        <w:t>s – nuolat ieškoti šių specialistų.</w:t>
      </w:r>
    </w:p>
    <w:p w14:paraId="17678210" w14:textId="77777777" w:rsidR="00947144" w:rsidRPr="004F2C0F" w:rsidRDefault="00947144" w:rsidP="00947144">
      <w:pPr>
        <w:pStyle w:val="Betarp"/>
        <w:ind w:left="426"/>
        <w:jc w:val="both"/>
        <w:rPr>
          <w:rFonts w:ascii="Arial" w:hAnsi="Arial" w:cs="Arial"/>
          <w:lang w:val="lt-LT" w:eastAsia="lt-LT"/>
        </w:rPr>
      </w:pPr>
    </w:p>
    <w:p w14:paraId="1972B54E" w14:textId="77777777" w:rsidR="00947144" w:rsidRDefault="00947144" w:rsidP="00947144">
      <w:pPr>
        <w:spacing w:line="276" w:lineRule="auto"/>
        <w:ind w:firstLine="851"/>
        <w:jc w:val="both"/>
        <w:rPr>
          <w:rFonts w:ascii="Arial" w:hAnsi="Arial" w:cs="Arial"/>
        </w:rPr>
      </w:pPr>
      <w:r>
        <w:rPr>
          <w:rFonts w:ascii="Arial" w:hAnsi="Arial" w:cs="Arial"/>
        </w:rPr>
        <w:t>PRIDEDAMA:</w:t>
      </w:r>
    </w:p>
    <w:p w14:paraId="60A23BD0" w14:textId="245F1169" w:rsidR="00947144" w:rsidRPr="00F16DCD" w:rsidRDefault="00947144" w:rsidP="00947144">
      <w:pPr>
        <w:numPr>
          <w:ilvl w:val="0"/>
          <w:numId w:val="30"/>
        </w:numPr>
        <w:spacing w:line="276" w:lineRule="auto"/>
        <w:ind w:left="0" w:firstLine="851"/>
        <w:jc w:val="both"/>
        <w:rPr>
          <w:rFonts w:ascii="Arial" w:hAnsi="Arial" w:cs="Arial"/>
        </w:rPr>
      </w:pPr>
      <w:bookmarkStart w:id="12" w:name="_Hlk192855553"/>
      <w:r>
        <w:rPr>
          <w:rFonts w:ascii="Arial" w:hAnsi="Arial" w:cs="Arial"/>
        </w:rPr>
        <w:t>Gargždų „Vaivorykštės“ gimnazijos</w:t>
      </w:r>
      <w:r w:rsidRPr="00827F7F">
        <w:rPr>
          <w:rFonts w:ascii="Arial" w:hAnsi="Arial" w:cs="Arial"/>
        </w:rPr>
        <w:t xml:space="preserve"> </w:t>
      </w:r>
      <w:bookmarkEnd w:id="12"/>
      <w:r w:rsidRPr="00F16DCD">
        <w:rPr>
          <w:rFonts w:ascii="Arial" w:hAnsi="Arial" w:cs="Arial"/>
        </w:rPr>
        <w:t xml:space="preserve">2024 m. gruodžio 31 d. pasibaigusių metų finansinių ataskaitų rinkinys, </w:t>
      </w:r>
      <w:r w:rsidR="00BA7E59">
        <w:rPr>
          <w:rFonts w:ascii="Arial" w:hAnsi="Arial" w:cs="Arial"/>
        </w:rPr>
        <w:t>48</w:t>
      </w:r>
      <w:r w:rsidRPr="00F16DCD">
        <w:rPr>
          <w:rFonts w:ascii="Arial" w:hAnsi="Arial" w:cs="Arial"/>
        </w:rPr>
        <w:t xml:space="preserve"> lapai.</w:t>
      </w:r>
    </w:p>
    <w:p w14:paraId="4ADD8988" w14:textId="1F711465" w:rsidR="00947144" w:rsidRDefault="00947144" w:rsidP="00947144">
      <w:pPr>
        <w:numPr>
          <w:ilvl w:val="0"/>
          <w:numId w:val="30"/>
        </w:numPr>
        <w:spacing w:line="276" w:lineRule="auto"/>
        <w:ind w:left="0" w:firstLine="851"/>
        <w:jc w:val="both"/>
        <w:rPr>
          <w:rFonts w:ascii="Arial" w:hAnsi="Arial" w:cs="Arial"/>
        </w:rPr>
      </w:pPr>
      <w:r>
        <w:rPr>
          <w:rFonts w:ascii="Arial" w:hAnsi="Arial" w:cs="Arial"/>
        </w:rPr>
        <w:t>Gargždų „Vaivorykštės“ gimnazijos</w:t>
      </w:r>
      <w:r w:rsidRPr="00827F7F">
        <w:rPr>
          <w:rFonts w:ascii="Arial" w:hAnsi="Arial" w:cs="Arial"/>
        </w:rPr>
        <w:t xml:space="preserve"> </w:t>
      </w:r>
      <w:r w:rsidRPr="00F16DCD">
        <w:rPr>
          <w:rFonts w:ascii="Arial" w:hAnsi="Arial" w:cs="Arial"/>
        </w:rPr>
        <w:t xml:space="preserve">2024 metų biudžeto vykdymo ataskaitų rinkinys, </w:t>
      </w:r>
      <w:r w:rsidR="00BA7E59">
        <w:rPr>
          <w:rFonts w:ascii="Arial" w:hAnsi="Arial" w:cs="Arial"/>
        </w:rPr>
        <w:t>2</w:t>
      </w:r>
      <w:r w:rsidRPr="00F16DCD">
        <w:rPr>
          <w:rFonts w:ascii="Arial" w:hAnsi="Arial" w:cs="Arial"/>
        </w:rPr>
        <w:t>9 lapai.</w:t>
      </w:r>
    </w:p>
    <w:p w14:paraId="1BBD7CEB" w14:textId="77777777" w:rsidR="00947144" w:rsidRPr="00F16DCD" w:rsidRDefault="00947144" w:rsidP="00947144">
      <w:pPr>
        <w:spacing w:line="276" w:lineRule="auto"/>
        <w:ind w:left="851"/>
        <w:jc w:val="both"/>
        <w:rPr>
          <w:rFonts w:ascii="Arial" w:hAnsi="Arial" w:cs="Arial"/>
        </w:rPr>
      </w:pPr>
    </w:p>
    <w:p w14:paraId="7ED746F1" w14:textId="5EBB66F2" w:rsidR="004F2C0F" w:rsidRPr="008C74BE" w:rsidRDefault="00947144" w:rsidP="00947144">
      <w:pPr>
        <w:pStyle w:val="Betarp"/>
        <w:ind w:firstLine="720"/>
        <w:jc w:val="center"/>
        <w:rPr>
          <w:rFonts w:ascii="Arial" w:hAnsi="Arial" w:cs="Arial"/>
          <w:lang w:val="lt-LT" w:eastAsia="lt-LT"/>
        </w:rPr>
      </w:pPr>
      <w:r>
        <w:rPr>
          <w:rFonts w:ascii="Arial" w:hAnsi="Arial" w:cs="Arial"/>
          <w:lang w:val="lt-LT" w:eastAsia="lt-LT"/>
        </w:rPr>
        <w:t>______________________</w:t>
      </w:r>
    </w:p>
    <w:p w14:paraId="1C52D013" w14:textId="77777777" w:rsidR="00FD2D46" w:rsidRPr="008C74BE" w:rsidRDefault="00FD2D46" w:rsidP="00FD2D46">
      <w:pPr>
        <w:pStyle w:val="Default"/>
        <w:ind w:left="-2" w:firstLineChars="0" w:firstLine="0"/>
        <w:jc w:val="both"/>
        <w:rPr>
          <w:rFonts w:ascii="Arial" w:hAnsi="Arial" w:cs="Arial"/>
          <w:color w:val="auto"/>
          <w:lang w:val="lt-LT"/>
        </w:rPr>
      </w:pPr>
    </w:p>
    <w:p w14:paraId="476BF41A" w14:textId="1A7AD9FE" w:rsidR="00FC5359" w:rsidRPr="008C7E28" w:rsidRDefault="00FC5359" w:rsidP="0008674B">
      <w:pPr>
        <w:pStyle w:val="Default"/>
        <w:ind w:leftChars="0" w:left="0" w:firstLineChars="0" w:firstLine="0"/>
        <w:jc w:val="both"/>
        <w:rPr>
          <w:rFonts w:ascii="Arial" w:hAnsi="Arial" w:cs="Arial"/>
          <w:position w:val="0"/>
          <w:lang w:val="lt-LT"/>
        </w:rPr>
      </w:pPr>
    </w:p>
    <w:p w14:paraId="5D71523A" w14:textId="77777777" w:rsidR="00511414" w:rsidRPr="008C7E28" w:rsidRDefault="00511414" w:rsidP="00511414">
      <w:pPr>
        <w:pStyle w:val="Default"/>
        <w:ind w:leftChars="0" w:left="0" w:firstLineChars="0" w:firstLine="0"/>
        <w:jc w:val="both"/>
        <w:rPr>
          <w:rFonts w:ascii="Arial" w:hAnsi="Arial" w:cs="Arial"/>
          <w:position w:val="0"/>
          <w:lang w:val="lt-LT"/>
        </w:rPr>
      </w:pPr>
    </w:p>
    <w:sectPr w:rsidR="00511414" w:rsidRPr="008C7E28" w:rsidSect="00DD5ED2">
      <w:headerReference w:type="default" r:id="rId9"/>
      <w:pgSz w:w="11910" w:h="16840"/>
      <w:pgMar w:top="284" w:right="1134" w:bottom="851"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8E88C" w14:textId="77777777" w:rsidR="000F5277" w:rsidRPr="001234B9" w:rsidRDefault="000F5277" w:rsidP="003074E7">
      <w:r w:rsidRPr="001234B9">
        <w:separator/>
      </w:r>
    </w:p>
  </w:endnote>
  <w:endnote w:type="continuationSeparator" w:id="0">
    <w:p w14:paraId="665F2EF6" w14:textId="77777777" w:rsidR="000F5277" w:rsidRPr="001234B9" w:rsidRDefault="000F5277" w:rsidP="003074E7">
      <w:r w:rsidRPr="001234B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embedRegular r:id="rId1" w:fontKey="{2952C8B8-6891-4B4B-B517-66F9AF989430}"/>
  </w:font>
  <w:font w:name="Noto Sans Symbols">
    <w:altName w:val="Times New Roman"/>
    <w:charset w:val="00"/>
    <w:family w:val="auto"/>
    <w:pitch w:val="default"/>
    <w:embedRegular r:id="rId2" w:fontKey="{E918D9C4-A739-4D7A-8135-91CE47329F6B}"/>
  </w:font>
  <w:font w:name="Calibri">
    <w:panose1 w:val="020F0502020204030204"/>
    <w:charset w:val="BA"/>
    <w:family w:val="swiss"/>
    <w:pitch w:val="variable"/>
    <w:sig w:usb0="E4002EFF" w:usb1="C000247B" w:usb2="00000009" w:usb3="00000000" w:csb0="000001FF" w:csb1="00000000"/>
    <w:embedRegular r:id="rId3" w:fontKey="{0B8461DB-3D19-42C8-94C9-1096CB665850}"/>
    <w:embedBold r:id="rId4" w:fontKey="{990CF3D4-72CD-4641-9924-E38C845A2B3A}"/>
  </w:font>
  <w:font w:name="Georgia">
    <w:panose1 w:val="02040502050405020303"/>
    <w:charset w:val="BA"/>
    <w:family w:val="roman"/>
    <w:pitch w:val="variable"/>
    <w:sig w:usb0="00000287" w:usb1="00000000" w:usb2="00000000" w:usb3="00000000" w:csb0="0000009F" w:csb1="00000000"/>
    <w:embedRegular r:id="rId5" w:fontKey="{B4505BE6-980D-45D7-9AE8-A81A619F5C82}"/>
    <w:embedItalic r:id="rId6" w:fontKey="{84DB4824-C182-404C-A8F2-442407DEB716}"/>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embedRegular r:id="rId7" w:fontKey="{2F71E984-5678-40A9-B144-D575C17612F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1DBCCD" w14:textId="77777777" w:rsidR="000F5277" w:rsidRPr="001234B9" w:rsidRDefault="000F5277" w:rsidP="003074E7">
      <w:r w:rsidRPr="001234B9">
        <w:separator/>
      </w:r>
    </w:p>
  </w:footnote>
  <w:footnote w:type="continuationSeparator" w:id="0">
    <w:p w14:paraId="45D13CCF" w14:textId="77777777" w:rsidR="000F5277" w:rsidRPr="001234B9" w:rsidRDefault="000F5277" w:rsidP="003074E7">
      <w:r w:rsidRPr="001234B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44AEF" w14:textId="77777777" w:rsidR="003074E7" w:rsidRPr="001234B9" w:rsidRDefault="003074E7" w:rsidP="003074E7">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82A25"/>
    <w:multiLevelType w:val="multilevel"/>
    <w:tmpl w:val="671409C4"/>
    <w:lvl w:ilvl="0">
      <w:start w:val="7"/>
      <w:numFmt w:val="decimal"/>
      <w:lvlText w:val="%1."/>
      <w:lvlJc w:val="left"/>
      <w:pPr>
        <w:ind w:left="360" w:hanging="360"/>
      </w:pPr>
      <w:rPr>
        <w:rFonts w:hint="default"/>
        <w:i w:val="0"/>
      </w:rPr>
    </w:lvl>
    <w:lvl w:ilvl="1">
      <w:start w:val="1"/>
      <w:numFmt w:val="decimal"/>
      <w:lvlText w:val="%1.%2."/>
      <w:lvlJc w:val="left"/>
      <w:pPr>
        <w:ind w:left="360" w:hanging="360"/>
      </w:pPr>
      <w:rPr>
        <w:rFonts w:hint="default"/>
        <w:b w:val="0"/>
        <w:bCs/>
        <w:i w:val="0"/>
        <w:lang w:val="lt-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1" w15:restartNumberingAfterBreak="0">
    <w:nsid w:val="03C250DF"/>
    <w:multiLevelType w:val="hybridMultilevel"/>
    <w:tmpl w:val="78F4BDD0"/>
    <w:lvl w:ilvl="0" w:tplc="0409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7514D79"/>
    <w:multiLevelType w:val="multilevel"/>
    <w:tmpl w:val="C5B08C7A"/>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011114E"/>
    <w:multiLevelType w:val="hybridMultilevel"/>
    <w:tmpl w:val="7BA6F594"/>
    <w:lvl w:ilvl="0" w:tplc="0409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16D3066"/>
    <w:multiLevelType w:val="hybridMultilevel"/>
    <w:tmpl w:val="9F60B47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7123F80"/>
    <w:multiLevelType w:val="hybridMultilevel"/>
    <w:tmpl w:val="B8E4A41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833BF4"/>
    <w:multiLevelType w:val="multilevel"/>
    <w:tmpl w:val="C2B4F662"/>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0103CAB"/>
    <w:multiLevelType w:val="multilevel"/>
    <w:tmpl w:val="6BBCAA70"/>
    <w:lvl w:ilvl="0">
      <w:start w:val="1"/>
      <w:numFmt w:val="decimal"/>
      <w:lvlText w:val="%1."/>
      <w:lvlJc w:val="left"/>
      <w:pPr>
        <w:ind w:left="108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8" w15:restartNumberingAfterBreak="0">
    <w:nsid w:val="211564DB"/>
    <w:multiLevelType w:val="multilevel"/>
    <w:tmpl w:val="D1DC61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6A7F9D"/>
    <w:multiLevelType w:val="multilevel"/>
    <w:tmpl w:val="09322D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A937484"/>
    <w:multiLevelType w:val="hybridMultilevel"/>
    <w:tmpl w:val="42681BE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E163714"/>
    <w:multiLevelType w:val="multilevel"/>
    <w:tmpl w:val="96B88DB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E2D3298"/>
    <w:multiLevelType w:val="multilevel"/>
    <w:tmpl w:val="A3B4AE34"/>
    <w:lvl w:ilvl="0">
      <w:start w:val="5"/>
      <w:numFmt w:val="decimal"/>
      <w:lvlText w:val="%1."/>
      <w:lvlJc w:val="left"/>
      <w:pPr>
        <w:ind w:left="360" w:hanging="360"/>
      </w:pPr>
      <w:rPr>
        <w:rFonts w:hint="default"/>
        <w:i w:val="0"/>
      </w:rPr>
    </w:lvl>
    <w:lvl w:ilvl="1">
      <w:start w:val="1"/>
      <w:numFmt w:val="decimal"/>
      <w:lvlText w:val="%1.%2."/>
      <w:lvlJc w:val="left"/>
      <w:pPr>
        <w:ind w:left="360" w:hanging="360"/>
      </w:pPr>
      <w:rPr>
        <w:rFonts w:hint="default"/>
        <w:b w:val="0"/>
        <w:bCs/>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13" w15:restartNumberingAfterBreak="0">
    <w:nsid w:val="332E258A"/>
    <w:multiLevelType w:val="hybridMultilevel"/>
    <w:tmpl w:val="9F60B472"/>
    <w:lvl w:ilvl="0" w:tplc="0409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38D32D76"/>
    <w:multiLevelType w:val="hybridMultilevel"/>
    <w:tmpl w:val="42F41B8A"/>
    <w:lvl w:ilvl="0" w:tplc="55B0AA9A">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3611830"/>
    <w:multiLevelType w:val="hybridMultilevel"/>
    <w:tmpl w:val="51C672A4"/>
    <w:lvl w:ilvl="0" w:tplc="36DCFC3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44DD153A"/>
    <w:multiLevelType w:val="hybridMultilevel"/>
    <w:tmpl w:val="B3D6B13A"/>
    <w:lvl w:ilvl="0" w:tplc="0409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4C5B7B1B"/>
    <w:multiLevelType w:val="hybridMultilevel"/>
    <w:tmpl w:val="40FA0B70"/>
    <w:lvl w:ilvl="0" w:tplc="26EC712A">
      <w:start w:val="1"/>
      <w:numFmt w:val="bullet"/>
      <w:lvlText w:val=""/>
      <w:lvlJc w:val="left"/>
      <w:pPr>
        <w:tabs>
          <w:tab w:val="num" w:pos="720"/>
        </w:tabs>
        <w:ind w:left="720" w:hanging="360"/>
      </w:pPr>
      <w:rPr>
        <w:rFonts w:ascii="Wingdings 3" w:hAnsi="Wingdings 3" w:hint="default"/>
      </w:rPr>
    </w:lvl>
    <w:lvl w:ilvl="1" w:tplc="CA047424" w:tentative="1">
      <w:start w:val="1"/>
      <w:numFmt w:val="bullet"/>
      <w:lvlText w:val=""/>
      <w:lvlJc w:val="left"/>
      <w:pPr>
        <w:tabs>
          <w:tab w:val="num" w:pos="1440"/>
        </w:tabs>
        <w:ind w:left="1440" w:hanging="360"/>
      </w:pPr>
      <w:rPr>
        <w:rFonts w:ascii="Wingdings 3" w:hAnsi="Wingdings 3" w:hint="default"/>
      </w:rPr>
    </w:lvl>
    <w:lvl w:ilvl="2" w:tplc="0EF08924" w:tentative="1">
      <w:start w:val="1"/>
      <w:numFmt w:val="bullet"/>
      <w:lvlText w:val=""/>
      <w:lvlJc w:val="left"/>
      <w:pPr>
        <w:tabs>
          <w:tab w:val="num" w:pos="2160"/>
        </w:tabs>
        <w:ind w:left="2160" w:hanging="360"/>
      </w:pPr>
      <w:rPr>
        <w:rFonts w:ascii="Wingdings 3" w:hAnsi="Wingdings 3" w:hint="default"/>
      </w:rPr>
    </w:lvl>
    <w:lvl w:ilvl="3" w:tplc="983470DE" w:tentative="1">
      <w:start w:val="1"/>
      <w:numFmt w:val="bullet"/>
      <w:lvlText w:val=""/>
      <w:lvlJc w:val="left"/>
      <w:pPr>
        <w:tabs>
          <w:tab w:val="num" w:pos="2880"/>
        </w:tabs>
        <w:ind w:left="2880" w:hanging="360"/>
      </w:pPr>
      <w:rPr>
        <w:rFonts w:ascii="Wingdings 3" w:hAnsi="Wingdings 3" w:hint="default"/>
      </w:rPr>
    </w:lvl>
    <w:lvl w:ilvl="4" w:tplc="93BAD768" w:tentative="1">
      <w:start w:val="1"/>
      <w:numFmt w:val="bullet"/>
      <w:lvlText w:val=""/>
      <w:lvlJc w:val="left"/>
      <w:pPr>
        <w:tabs>
          <w:tab w:val="num" w:pos="3600"/>
        </w:tabs>
        <w:ind w:left="3600" w:hanging="360"/>
      </w:pPr>
      <w:rPr>
        <w:rFonts w:ascii="Wingdings 3" w:hAnsi="Wingdings 3" w:hint="default"/>
      </w:rPr>
    </w:lvl>
    <w:lvl w:ilvl="5" w:tplc="4698A4DE" w:tentative="1">
      <w:start w:val="1"/>
      <w:numFmt w:val="bullet"/>
      <w:lvlText w:val=""/>
      <w:lvlJc w:val="left"/>
      <w:pPr>
        <w:tabs>
          <w:tab w:val="num" w:pos="4320"/>
        </w:tabs>
        <w:ind w:left="4320" w:hanging="360"/>
      </w:pPr>
      <w:rPr>
        <w:rFonts w:ascii="Wingdings 3" w:hAnsi="Wingdings 3" w:hint="default"/>
      </w:rPr>
    </w:lvl>
    <w:lvl w:ilvl="6" w:tplc="4A38D054" w:tentative="1">
      <w:start w:val="1"/>
      <w:numFmt w:val="bullet"/>
      <w:lvlText w:val=""/>
      <w:lvlJc w:val="left"/>
      <w:pPr>
        <w:tabs>
          <w:tab w:val="num" w:pos="5040"/>
        </w:tabs>
        <w:ind w:left="5040" w:hanging="360"/>
      </w:pPr>
      <w:rPr>
        <w:rFonts w:ascii="Wingdings 3" w:hAnsi="Wingdings 3" w:hint="default"/>
      </w:rPr>
    </w:lvl>
    <w:lvl w:ilvl="7" w:tplc="D5663728" w:tentative="1">
      <w:start w:val="1"/>
      <w:numFmt w:val="bullet"/>
      <w:lvlText w:val=""/>
      <w:lvlJc w:val="left"/>
      <w:pPr>
        <w:tabs>
          <w:tab w:val="num" w:pos="5760"/>
        </w:tabs>
        <w:ind w:left="5760" w:hanging="360"/>
      </w:pPr>
      <w:rPr>
        <w:rFonts w:ascii="Wingdings 3" w:hAnsi="Wingdings 3" w:hint="default"/>
      </w:rPr>
    </w:lvl>
    <w:lvl w:ilvl="8" w:tplc="60F87F08" w:tentative="1">
      <w:start w:val="1"/>
      <w:numFmt w:val="bullet"/>
      <w:lvlText w:val=""/>
      <w:lvlJc w:val="left"/>
      <w:pPr>
        <w:tabs>
          <w:tab w:val="num" w:pos="6480"/>
        </w:tabs>
        <w:ind w:left="6480" w:hanging="360"/>
      </w:pPr>
      <w:rPr>
        <w:rFonts w:ascii="Wingdings 3" w:hAnsi="Wingdings 3" w:hint="default"/>
      </w:rPr>
    </w:lvl>
  </w:abstractNum>
  <w:abstractNum w:abstractNumId="18" w15:restartNumberingAfterBreak="0">
    <w:nsid w:val="4CF93325"/>
    <w:multiLevelType w:val="hybridMultilevel"/>
    <w:tmpl w:val="C0D8B2C0"/>
    <w:lvl w:ilvl="0" w:tplc="04270001">
      <w:start w:val="1"/>
      <w:numFmt w:val="bullet"/>
      <w:lvlText w:val=""/>
      <w:lvlJc w:val="left"/>
      <w:pPr>
        <w:ind w:left="719" w:hanging="360"/>
      </w:pPr>
      <w:rPr>
        <w:rFonts w:ascii="Symbol" w:hAnsi="Symbol" w:hint="default"/>
      </w:rPr>
    </w:lvl>
    <w:lvl w:ilvl="1" w:tplc="04270003" w:tentative="1">
      <w:start w:val="1"/>
      <w:numFmt w:val="bullet"/>
      <w:lvlText w:val="o"/>
      <w:lvlJc w:val="left"/>
      <w:pPr>
        <w:ind w:left="1439" w:hanging="360"/>
      </w:pPr>
      <w:rPr>
        <w:rFonts w:ascii="Courier New" w:hAnsi="Courier New" w:cs="Courier New" w:hint="default"/>
      </w:rPr>
    </w:lvl>
    <w:lvl w:ilvl="2" w:tplc="04270005" w:tentative="1">
      <w:start w:val="1"/>
      <w:numFmt w:val="bullet"/>
      <w:lvlText w:val=""/>
      <w:lvlJc w:val="left"/>
      <w:pPr>
        <w:ind w:left="2159" w:hanging="360"/>
      </w:pPr>
      <w:rPr>
        <w:rFonts w:ascii="Wingdings" w:hAnsi="Wingdings" w:hint="default"/>
      </w:rPr>
    </w:lvl>
    <w:lvl w:ilvl="3" w:tplc="04270001" w:tentative="1">
      <w:start w:val="1"/>
      <w:numFmt w:val="bullet"/>
      <w:lvlText w:val=""/>
      <w:lvlJc w:val="left"/>
      <w:pPr>
        <w:ind w:left="2879" w:hanging="360"/>
      </w:pPr>
      <w:rPr>
        <w:rFonts w:ascii="Symbol" w:hAnsi="Symbol" w:hint="default"/>
      </w:rPr>
    </w:lvl>
    <w:lvl w:ilvl="4" w:tplc="04270003" w:tentative="1">
      <w:start w:val="1"/>
      <w:numFmt w:val="bullet"/>
      <w:lvlText w:val="o"/>
      <w:lvlJc w:val="left"/>
      <w:pPr>
        <w:ind w:left="3599" w:hanging="360"/>
      </w:pPr>
      <w:rPr>
        <w:rFonts w:ascii="Courier New" w:hAnsi="Courier New" w:cs="Courier New" w:hint="default"/>
      </w:rPr>
    </w:lvl>
    <w:lvl w:ilvl="5" w:tplc="04270005" w:tentative="1">
      <w:start w:val="1"/>
      <w:numFmt w:val="bullet"/>
      <w:lvlText w:val=""/>
      <w:lvlJc w:val="left"/>
      <w:pPr>
        <w:ind w:left="4319" w:hanging="360"/>
      </w:pPr>
      <w:rPr>
        <w:rFonts w:ascii="Wingdings" w:hAnsi="Wingdings" w:hint="default"/>
      </w:rPr>
    </w:lvl>
    <w:lvl w:ilvl="6" w:tplc="04270001" w:tentative="1">
      <w:start w:val="1"/>
      <w:numFmt w:val="bullet"/>
      <w:lvlText w:val=""/>
      <w:lvlJc w:val="left"/>
      <w:pPr>
        <w:ind w:left="5039" w:hanging="360"/>
      </w:pPr>
      <w:rPr>
        <w:rFonts w:ascii="Symbol" w:hAnsi="Symbol" w:hint="default"/>
      </w:rPr>
    </w:lvl>
    <w:lvl w:ilvl="7" w:tplc="04270003" w:tentative="1">
      <w:start w:val="1"/>
      <w:numFmt w:val="bullet"/>
      <w:lvlText w:val="o"/>
      <w:lvlJc w:val="left"/>
      <w:pPr>
        <w:ind w:left="5759" w:hanging="360"/>
      </w:pPr>
      <w:rPr>
        <w:rFonts w:ascii="Courier New" w:hAnsi="Courier New" w:cs="Courier New" w:hint="default"/>
      </w:rPr>
    </w:lvl>
    <w:lvl w:ilvl="8" w:tplc="04270005" w:tentative="1">
      <w:start w:val="1"/>
      <w:numFmt w:val="bullet"/>
      <w:lvlText w:val=""/>
      <w:lvlJc w:val="left"/>
      <w:pPr>
        <w:ind w:left="6479" w:hanging="360"/>
      </w:pPr>
      <w:rPr>
        <w:rFonts w:ascii="Wingdings" w:hAnsi="Wingdings" w:hint="default"/>
      </w:rPr>
    </w:lvl>
  </w:abstractNum>
  <w:abstractNum w:abstractNumId="19" w15:restartNumberingAfterBreak="0">
    <w:nsid w:val="510F72D9"/>
    <w:multiLevelType w:val="multilevel"/>
    <w:tmpl w:val="A37409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5527A51"/>
    <w:multiLevelType w:val="multilevel"/>
    <w:tmpl w:val="5E6CC69A"/>
    <w:lvl w:ilvl="0">
      <w:start w:val="1"/>
      <w:numFmt w:val="decimal"/>
      <w:lvlText w:val="%1."/>
      <w:lvlJc w:val="left"/>
      <w:pPr>
        <w:ind w:left="720" w:hanging="360"/>
      </w:pPr>
      <w:rPr>
        <w:rFonts w:hint="default"/>
        <w:b w:val="0"/>
        <w:color w:val="auto"/>
      </w:rPr>
    </w:lvl>
    <w:lvl w:ilvl="1">
      <w:start w:val="1"/>
      <w:numFmt w:val="decimal"/>
      <w:isLgl/>
      <w:lvlText w:val="%1.%2."/>
      <w:lvlJc w:val="left"/>
      <w:pPr>
        <w:ind w:left="720" w:hanging="360"/>
      </w:pPr>
      <w:rPr>
        <w:rFonts w:hint="default"/>
        <w:b w:val="0"/>
        <w:bCs/>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9375FA0"/>
    <w:multiLevelType w:val="multilevel"/>
    <w:tmpl w:val="5E6CC69A"/>
    <w:lvl w:ilvl="0">
      <w:start w:val="1"/>
      <w:numFmt w:val="decimal"/>
      <w:lvlText w:val="%1."/>
      <w:lvlJc w:val="left"/>
      <w:pPr>
        <w:ind w:left="720" w:hanging="360"/>
      </w:pPr>
      <w:rPr>
        <w:rFonts w:hint="default"/>
        <w:b w:val="0"/>
        <w:color w:val="auto"/>
      </w:rPr>
    </w:lvl>
    <w:lvl w:ilvl="1">
      <w:start w:val="1"/>
      <w:numFmt w:val="decimal"/>
      <w:isLgl/>
      <w:lvlText w:val="%1.%2."/>
      <w:lvlJc w:val="left"/>
      <w:pPr>
        <w:ind w:left="720" w:hanging="360"/>
      </w:pPr>
      <w:rPr>
        <w:rFonts w:hint="default"/>
        <w:b w:val="0"/>
        <w:bCs/>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5A2178CB"/>
    <w:multiLevelType w:val="multilevel"/>
    <w:tmpl w:val="9620BB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97D3F54"/>
    <w:multiLevelType w:val="multilevel"/>
    <w:tmpl w:val="938270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6BD92F19"/>
    <w:multiLevelType w:val="multilevel"/>
    <w:tmpl w:val="0BC4E4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E8E001A"/>
    <w:multiLevelType w:val="multilevel"/>
    <w:tmpl w:val="5E6CC69A"/>
    <w:lvl w:ilvl="0">
      <w:start w:val="1"/>
      <w:numFmt w:val="decimal"/>
      <w:lvlText w:val="%1."/>
      <w:lvlJc w:val="left"/>
      <w:pPr>
        <w:ind w:left="720" w:hanging="360"/>
      </w:pPr>
      <w:rPr>
        <w:rFonts w:hint="default"/>
        <w:b w:val="0"/>
        <w:color w:val="auto"/>
      </w:rPr>
    </w:lvl>
    <w:lvl w:ilvl="1">
      <w:start w:val="1"/>
      <w:numFmt w:val="decimal"/>
      <w:isLgl/>
      <w:lvlText w:val="%1.%2."/>
      <w:lvlJc w:val="left"/>
      <w:pPr>
        <w:ind w:left="720" w:hanging="360"/>
      </w:pPr>
      <w:rPr>
        <w:rFonts w:hint="default"/>
        <w:b w:val="0"/>
        <w:bCs/>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8DB3B72"/>
    <w:multiLevelType w:val="hybridMultilevel"/>
    <w:tmpl w:val="96DC1E2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7E392284"/>
    <w:multiLevelType w:val="multilevel"/>
    <w:tmpl w:val="C9A8A6F6"/>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FC20127"/>
    <w:multiLevelType w:val="multilevel"/>
    <w:tmpl w:val="B7863B1A"/>
    <w:lvl w:ilvl="0">
      <w:start w:val="1"/>
      <w:numFmt w:val="decimal"/>
      <w:lvlText w:val="%1."/>
      <w:lvlJc w:val="left"/>
      <w:pPr>
        <w:ind w:left="540" w:hanging="540"/>
      </w:pPr>
      <w:rPr>
        <w:rFonts w:hint="default"/>
        <w:b w:val="0"/>
      </w:rPr>
    </w:lvl>
    <w:lvl w:ilvl="1">
      <w:start w:val="1"/>
      <w:numFmt w:val="decimal"/>
      <w:lvlText w:val="%1.%2."/>
      <w:lvlJc w:val="left"/>
      <w:pPr>
        <w:ind w:left="540" w:hanging="54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9" w15:restartNumberingAfterBreak="0">
    <w:nsid w:val="7FCA3AF2"/>
    <w:multiLevelType w:val="multilevel"/>
    <w:tmpl w:val="21701D86"/>
    <w:lvl w:ilvl="0">
      <w:start w:val="15"/>
      <w:numFmt w:val="decimal"/>
      <w:lvlText w:val="%1."/>
      <w:lvlJc w:val="left"/>
      <w:pPr>
        <w:ind w:left="660" w:hanging="660"/>
      </w:pPr>
      <w:rPr>
        <w:rFonts w:hint="default"/>
      </w:rPr>
    </w:lvl>
    <w:lvl w:ilvl="1">
      <w:start w:val="2"/>
      <w:numFmt w:val="decimal"/>
      <w:lvlText w:val="%1.%2."/>
      <w:lvlJc w:val="left"/>
      <w:pPr>
        <w:ind w:left="840" w:hanging="6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num w:numId="1" w16cid:durableId="694428242">
    <w:abstractNumId w:val="23"/>
  </w:num>
  <w:num w:numId="2" w16cid:durableId="1912765308">
    <w:abstractNumId w:val="9"/>
  </w:num>
  <w:num w:numId="3" w16cid:durableId="168717934">
    <w:abstractNumId w:val="19"/>
  </w:num>
  <w:num w:numId="4" w16cid:durableId="2025741847">
    <w:abstractNumId w:val="8"/>
  </w:num>
  <w:num w:numId="5" w16cid:durableId="1411197345">
    <w:abstractNumId w:val="18"/>
  </w:num>
  <w:num w:numId="6" w16cid:durableId="1276012968">
    <w:abstractNumId w:val="10"/>
  </w:num>
  <w:num w:numId="7" w16cid:durableId="1173035642">
    <w:abstractNumId w:val="24"/>
  </w:num>
  <w:num w:numId="8" w16cid:durableId="556358544">
    <w:abstractNumId w:val="22"/>
  </w:num>
  <w:num w:numId="9" w16cid:durableId="1247378920">
    <w:abstractNumId w:val="12"/>
  </w:num>
  <w:num w:numId="10" w16cid:durableId="42875764">
    <w:abstractNumId w:val="0"/>
  </w:num>
  <w:num w:numId="11" w16cid:durableId="1877082666">
    <w:abstractNumId w:val="7"/>
  </w:num>
  <w:num w:numId="12" w16cid:durableId="2025664469">
    <w:abstractNumId w:val="14"/>
  </w:num>
  <w:num w:numId="13" w16cid:durableId="383525954">
    <w:abstractNumId w:val="13"/>
  </w:num>
  <w:num w:numId="14" w16cid:durableId="1095899235">
    <w:abstractNumId w:val="16"/>
  </w:num>
  <w:num w:numId="15" w16cid:durableId="712466658">
    <w:abstractNumId w:val="1"/>
  </w:num>
  <w:num w:numId="16" w16cid:durableId="1489520349">
    <w:abstractNumId w:val="3"/>
  </w:num>
  <w:num w:numId="17" w16cid:durableId="1511019842">
    <w:abstractNumId w:val="2"/>
  </w:num>
  <w:num w:numId="18" w16cid:durableId="660230134">
    <w:abstractNumId w:val="11"/>
  </w:num>
  <w:num w:numId="19" w16cid:durableId="1575164042">
    <w:abstractNumId w:val="27"/>
  </w:num>
  <w:num w:numId="20" w16cid:durableId="1907032635">
    <w:abstractNumId w:val="28"/>
  </w:num>
  <w:num w:numId="21" w16cid:durableId="1878080039">
    <w:abstractNumId w:val="25"/>
  </w:num>
  <w:num w:numId="22" w16cid:durableId="1402094249">
    <w:abstractNumId w:val="20"/>
  </w:num>
  <w:num w:numId="23" w16cid:durableId="119540526">
    <w:abstractNumId w:val="4"/>
  </w:num>
  <w:num w:numId="24" w16cid:durableId="1413892467">
    <w:abstractNumId w:val="21"/>
  </w:num>
  <w:num w:numId="25" w16cid:durableId="345522507">
    <w:abstractNumId w:val="6"/>
  </w:num>
  <w:num w:numId="26" w16cid:durableId="1923443718">
    <w:abstractNumId w:val="17"/>
  </w:num>
  <w:num w:numId="27" w16cid:durableId="104006969">
    <w:abstractNumId w:val="29"/>
  </w:num>
  <w:num w:numId="28" w16cid:durableId="80108558">
    <w:abstractNumId w:val="5"/>
  </w:num>
  <w:num w:numId="29" w16cid:durableId="405154565">
    <w:abstractNumId w:val="15"/>
  </w:num>
  <w:num w:numId="30" w16cid:durableId="99152211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4DC9"/>
    <w:rsid w:val="00001A3A"/>
    <w:rsid w:val="000025FD"/>
    <w:rsid w:val="000054C4"/>
    <w:rsid w:val="0000699A"/>
    <w:rsid w:val="00010D0F"/>
    <w:rsid w:val="00012C35"/>
    <w:rsid w:val="00024841"/>
    <w:rsid w:val="00032F4B"/>
    <w:rsid w:val="0004773C"/>
    <w:rsid w:val="00047844"/>
    <w:rsid w:val="000532CC"/>
    <w:rsid w:val="0005538C"/>
    <w:rsid w:val="00062504"/>
    <w:rsid w:val="00065043"/>
    <w:rsid w:val="000801F8"/>
    <w:rsid w:val="00080E4A"/>
    <w:rsid w:val="00084526"/>
    <w:rsid w:val="0008674B"/>
    <w:rsid w:val="000A33CE"/>
    <w:rsid w:val="000A33DB"/>
    <w:rsid w:val="000A5A49"/>
    <w:rsid w:val="000B381D"/>
    <w:rsid w:val="000B3EC4"/>
    <w:rsid w:val="000C314F"/>
    <w:rsid w:val="000C3BCB"/>
    <w:rsid w:val="000D1E7C"/>
    <w:rsid w:val="000D7626"/>
    <w:rsid w:val="000E4E48"/>
    <w:rsid w:val="000F5277"/>
    <w:rsid w:val="00107E47"/>
    <w:rsid w:val="00110AD1"/>
    <w:rsid w:val="0011507D"/>
    <w:rsid w:val="0011609A"/>
    <w:rsid w:val="00116239"/>
    <w:rsid w:val="00116D0B"/>
    <w:rsid w:val="00121CD2"/>
    <w:rsid w:val="001234B9"/>
    <w:rsid w:val="0013488B"/>
    <w:rsid w:val="00143ED4"/>
    <w:rsid w:val="0015205D"/>
    <w:rsid w:val="0015703B"/>
    <w:rsid w:val="00162396"/>
    <w:rsid w:val="001634C7"/>
    <w:rsid w:val="00165410"/>
    <w:rsid w:val="0016655A"/>
    <w:rsid w:val="00182684"/>
    <w:rsid w:val="00191AA2"/>
    <w:rsid w:val="00191FEF"/>
    <w:rsid w:val="00193E59"/>
    <w:rsid w:val="001A4906"/>
    <w:rsid w:val="001B74C7"/>
    <w:rsid w:val="001C2544"/>
    <w:rsid w:val="001D0E16"/>
    <w:rsid w:val="001D6C83"/>
    <w:rsid w:val="001E0172"/>
    <w:rsid w:val="001E07B3"/>
    <w:rsid w:val="001E27AD"/>
    <w:rsid w:val="001E73DD"/>
    <w:rsid w:val="001F7581"/>
    <w:rsid w:val="002008C4"/>
    <w:rsid w:val="00204018"/>
    <w:rsid w:val="00212BE7"/>
    <w:rsid w:val="00224850"/>
    <w:rsid w:val="002277D7"/>
    <w:rsid w:val="002319DC"/>
    <w:rsid w:val="00232ADC"/>
    <w:rsid w:val="002438C6"/>
    <w:rsid w:val="00256F23"/>
    <w:rsid w:val="00257B30"/>
    <w:rsid w:val="00260E78"/>
    <w:rsid w:val="002704AF"/>
    <w:rsid w:val="002733B0"/>
    <w:rsid w:val="00280569"/>
    <w:rsid w:val="002913D3"/>
    <w:rsid w:val="00291E0B"/>
    <w:rsid w:val="002A0CD1"/>
    <w:rsid w:val="002A125A"/>
    <w:rsid w:val="002A12A4"/>
    <w:rsid w:val="002A494C"/>
    <w:rsid w:val="002B2C3A"/>
    <w:rsid w:val="002B45C0"/>
    <w:rsid w:val="002B55F0"/>
    <w:rsid w:val="002C5592"/>
    <w:rsid w:val="002C5B95"/>
    <w:rsid w:val="002C6FDC"/>
    <w:rsid w:val="002C78EA"/>
    <w:rsid w:val="002C7AB4"/>
    <w:rsid w:val="002D0882"/>
    <w:rsid w:val="002D27F0"/>
    <w:rsid w:val="002D7048"/>
    <w:rsid w:val="002D7718"/>
    <w:rsid w:val="002E2115"/>
    <w:rsid w:val="002E6DBD"/>
    <w:rsid w:val="002F3133"/>
    <w:rsid w:val="002F44FB"/>
    <w:rsid w:val="003074E7"/>
    <w:rsid w:val="00310ADB"/>
    <w:rsid w:val="00311151"/>
    <w:rsid w:val="00313711"/>
    <w:rsid w:val="003176F6"/>
    <w:rsid w:val="0033630C"/>
    <w:rsid w:val="00337931"/>
    <w:rsid w:val="003506B5"/>
    <w:rsid w:val="00353C4C"/>
    <w:rsid w:val="00354683"/>
    <w:rsid w:val="00357BF6"/>
    <w:rsid w:val="00361838"/>
    <w:rsid w:val="00366723"/>
    <w:rsid w:val="00371EE9"/>
    <w:rsid w:val="00373B09"/>
    <w:rsid w:val="00377FDD"/>
    <w:rsid w:val="00391E93"/>
    <w:rsid w:val="00392DBC"/>
    <w:rsid w:val="00396936"/>
    <w:rsid w:val="003A10D8"/>
    <w:rsid w:val="003A49B2"/>
    <w:rsid w:val="003B2FF3"/>
    <w:rsid w:val="003B3B63"/>
    <w:rsid w:val="003B6001"/>
    <w:rsid w:val="003B6EAE"/>
    <w:rsid w:val="003C44CE"/>
    <w:rsid w:val="003D3984"/>
    <w:rsid w:val="003E3B1B"/>
    <w:rsid w:val="004002FD"/>
    <w:rsid w:val="004010E2"/>
    <w:rsid w:val="0040616C"/>
    <w:rsid w:val="00406912"/>
    <w:rsid w:val="0041190B"/>
    <w:rsid w:val="0042090A"/>
    <w:rsid w:val="00425228"/>
    <w:rsid w:val="0043445F"/>
    <w:rsid w:val="00437327"/>
    <w:rsid w:val="00440749"/>
    <w:rsid w:val="00461044"/>
    <w:rsid w:val="00461374"/>
    <w:rsid w:val="004613DE"/>
    <w:rsid w:val="0049100F"/>
    <w:rsid w:val="00493DBF"/>
    <w:rsid w:val="0049548E"/>
    <w:rsid w:val="0049688F"/>
    <w:rsid w:val="004A785D"/>
    <w:rsid w:val="004A7B58"/>
    <w:rsid w:val="004B476B"/>
    <w:rsid w:val="004B570E"/>
    <w:rsid w:val="004C1BE2"/>
    <w:rsid w:val="004D2EF5"/>
    <w:rsid w:val="004D5C7D"/>
    <w:rsid w:val="004D7B7A"/>
    <w:rsid w:val="004F2C0F"/>
    <w:rsid w:val="004F4433"/>
    <w:rsid w:val="004F53A3"/>
    <w:rsid w:val="00506757"/>
    <w:rsid w:val="005078DF"/>
    <w:rsid w:val="00511414"/>
    <w:rsid w:val="00513500"/>
    <w:rsid w:val="005210D8"/>
    <w:rsid w:val="00524A4B"/>
    <w:rsid w:val="00524AFD"/>
    <w:rsid w:val="0052762C"/>
    <w:rsid w:val="00530A8B"/>
    <w:rsid w:val="00544214"/>
    <w:rsid w:val="00545292"/>
    <w:rsid w:val="00546869"/>
    <w:rsid w:val="00553F28"/>
    <w:rsid w:val="00556DC2"/>
    <w:rsid w:val="00562B13"/>
    <w:rsid w:val="00572F3B"/>
    <w:rsid w:val="005855B4"/>
    <w:rsid w:val="005925E3"/>
    <w:rsid w:val="00592F50"/>
    <w:rsid w:val="00594519"/>
    <w:rsid w:val="00594824"/>
    <w:rsid w:val="0059701A"/>
    <w:rsid w:val="0059772F"/>
    <w:rsid w:val="005A08D0"/>
    <w:rsid w:val="005A11B9"/>
    <w:rsid w:val="005A31F1"/>
    <w:rsid w:val="005A42BB"/>
    <w:rsid w:val="005B041B"/>
    <w:rsid w:val="005B117E"/>
    <w:rsid w:val="005B1F63"/>
    <w:rsid w:val="005B452B"/>
    <w:rsid w:val="005C338C"/>
    <w:rsid w:val="005C6642"/>
    <w:rsid w:val="005C794D"/>
    <w:rsid w:val="005D4910"/>
    <w:rsid w:val="005D4DC9"/>
    <w:rsid w:val="006014AE"/>
    <w:rsid w:val="00602324"/>
    <w:rsid w:val="0061262E"/>
    <w:rsid w:val="00640594"/>
    <w:rsid w:val="00640A0E"/>
    <w:rsid w:val="006411B6"/>
    <w:rsid w:val="0066514A"/>
    <w:rsid w:val="00666457"/>
    <w:rsid w:val="006766B5"/>
    <w:rsid w:val="0068767D"/>
    <w:rsid w:val="00692503"/>
    <w:rsid w:val="00692AF9"/>
    <w:rsid w:val="006A328D"/>
    <w:rsid w:val="006B126D"/>
    <w:rsid w:val="006C1E96"/>
    <w:rsid w:val="006C3371"/>
    <w:rsid w:val="006C79C0"/>
    <w:rsid w:val="006C7A34"/>
    <w:rsid w:val="006D3D80"/>
    <w:rsid w:val="006D5180"/>
    <w:rsid w:val="006E265A"/>
    <w:rsid w:val="006F387E"/>
    <w:rsid w:val="006F6391"/>
    <w:rsid w:val="0070608B"/>
    <w:rsid w:val="00707B3B"/>
    <w:rsid w:val="007155E1"/>
    <w:rsid w:val="00717DD0"/>
    <w:rsid w:val="00717DD6"/>
    <w:rsid w:val="00746693"/>
    <w:rsid w:val="007526F8"/>
    <w:rsid w:val="007579D1"/>
    <w:rsid w:val="00766895"/>
    <w:rsid w:val="00771066"/>
    <w:rsid w:val="007711CC"/>
    <w:rsid w:val="0077182E"/>
    <w:rsid w:val="00773C47"/>
    <w:rsid w:val="00775FE1"/>
    <w:rsid w:val="00777772"/>
    <w:rsid w:val="0078043D"/>
    <w:rsid w:val="00780DB8"/>
    <w:rsid w:val="00780E06"/>
    <w:rsid w:val="0078545D"/>
    <w:rsid w:val="007905E0"/>
    <w:rsid w:val="007A1458"/>
    <w:rsid w:val="007B3150"/>
    <w:rsid w:val="007B46AD"/>
    <w:rsid w:val="007C1E0E"/>
    <w:rsid w:val="007C3480"/>
    <w:rsid w:val="007C38D3"/>
    <w:rsid w:val="007D06CA"/>
    <w:rsid w:val="007D35EB"/>
    <w:rsid w:val="007D41AE"/>
    <w:rsid w:val="007D505E"/>
    <w:rsid w:val="007F1B62"/>
    <w:rsid w:val="007F4B65"/>
    <w:rsid w:val="007F50FE"/>
    <w:rsid w:val="007F6C95"/>
    <w:rsid w:val="008027AD"/>
    <w:rsid w:val="008109E5"/>
    <w:rsid w:val="00811402"/>
    <w:rsid w:val="00816C6B"/>
    <w:rsid w:val="00817F10"/>
    <w:rsid w:val="008348D6"/>
    <w:rsid w:val="00842FA7"/>
    <w:rsid w:val="00844433"/>
    <w:rsid w:val="0084528F"/>
    <w:rsid w:val="0085172E"/>
    <w:rsid w:val="00855A03"/>
    <w:rsid w:val="008657B4"/>
    <w:rsid w:val="008A1B89"/>
    <w:rsid w:val="008A7A68"/>
    <w:rsid w:val="008C6B2E"/>
    <w:rsid w:val="008C74BE"/>
    <w:rsid w:val="008C7E28"/>
    <w:rsid w:val="008D4803"/>
    <w:rsid w:val="008D6E54"/>
    <w:rsid w:val="008E1252"/>
    <w:rsid w:val="008E3FB4"/>
    <w:rsid w:val="008E5C73"/>
    <w:rsid w:val="008E7C8D"/>
    <w:rsid w:val="008F166C"/>
    <w:rsid w:val="008F46C7"/>
    <w:rsid w:val="0090174A"/>
    <w:rsid w:val="009021F9"/>
    <w:rsid w:val="00914E22"/>
    <w:rsid w:val="00922CC2"/>
    <w:rsid w:val="00931178"/>
    <w:rsid w:val="00936FCF"/>
    <w:rsid w:val="00937ACE"/>
    <w:rsid w:val="00940E86"/>
    <w:rsid w:val="00946691"/>
    <w:rsid w:val="00946F3D"/>
    <w:rsid w:val="00947144"/>
    <w:rsid w:val="00950964"/>
    <w:rsid w:val="00952823"/>
    <w:rsid w:val="00953DA7"/>
    <w:rsid w:val="00970BA5"/>
    <w:rsid w:val="009733F7"/>
    <w:rsid w:val="00980559"/>
    <w:rsid w:val="0098567E"/>
    <w:rsid w:val="00996092"/>
    <w:rsid w:val="00997151"/>
    <w:rsid w:val="009A33BB"/>
    <w:rsid w:val="009A5731"/>
    <w:rsid w:val="009B13F8"/>
    <w:rsid w:val="009B1D56"/>
    <w:rsid w:val="009E02E9"/>
    <w:rsid w:val="009F1057"/>
    <w:rsid w:val="009F4C43"/>
    <w:rsid w:val="00A01ACA"/>
    <w:rsid w:val="00A073B4"/>
    <w:rsid w:val="00A3466B"/>
    <w:rsid w:val="00A34680"/>
    <w:rsid w:val="00A34F1E"/>
    <w:rsid w:val="00A374EF"/>
    <w:rsid w:val="00A41924"/>
    <w:rsid w:val="00A44BD3"/>
    <w:rsid w:val="00A47799"/>
    <w:rsid w:val="00A52965"/>
    <w:rsid w:val="00A746CF"/>
    <w:rsid w:val="00A91E46"/>
    <w:rsid w:val="00AA061D"/>
    <w:rsid w:val="00AB7E70"/>
    <w:rsid w:val="00AC0BFC"/>
    <w:rsid w:val="00AD08A9"/>
    <w:rsid w:val="00AD572F"/>
    <w:rsid w:val="00AE31CA"/>
    <w:rsid w:val="00AF18EE"/>
    <w:rsid w:val="00AF3097"/>
    <w:rsid w:val="00AF4182"/>
    <w:rsid w:val="00B16418"/>
    <w:rsid w:val="00B22D84"/>
    <w:rsid w:val="00B2577F"/>
    <w:rsid w:val="00B43A54"/>
    <w:rsid w:val="00B45A71"/>
    <w:rsid w:val="00B53638"/>
    <w:rsid w:val="00B65DE3"/>
    <w:rsid w:val="00B6620A"/>
    <w:rsid w:val="00B6698A"/>
    <w:rsid w:val="00B80257"/>
    <w:rsid w:val="00B82406"/>
    <w:rsid w:val="00B96000"/>
    <w:rsid w:val="00BA0248"/>
    <w:rsid w:val="00BA5740"/>
    <w:rsid w:val="00BA69AB"/>
    <w:rsid w:val="00BA7E59"/>
    <w:rsid w:val="00BB3811"/>
    <w:rsid w:val="00BC1F8B"/>
    <w:rsid w:val="00BC5AFD"/>
    <w:rsid w:val="00BC5FAC"/>
    <w:rsid w:val="00BD3A0F"/>
    <w:rsid w:val="00BD48C8"/>
    <w:rsid w:val="00BE170F"/>
    <w:rsid w:val="00C04D88"/>
    <w:rsid w:val="00C14BFF"/>
    <w:rsid w:val="00C20482"/>
    <w:rsid w:val="00C227A0"/>
    <w:rsid w:val="00C26168"/>
    <w:rsid w:val="00C33A33"/>
    <w:rsid w:val="00C4376C"/>
    <w:rsid w:val="00C44339"/>
    <w:rsid w:val="00C45142"/>
    <w:rsid w:val="00C45CC1"/>
    <w:rsid w:val="00C47DCC"/>
    <w:rsid w:val="00C52CF3"/>
    <w:rsid w:val="00C57958"/>
    <w:rsid w:val="00C62EA7"/>
    <w:rsid w:val="00C707ED"/>
    <w:rsid w:val="00C732D0"/>
    <w:rsid w:val="00C82D44"/>
    <w:rsid w:val="00C94516"/>
    <w:rsid w:val="00C97ECF"/>
    <w:rsid w:val="00CB5CD2"/>
    <w:rsid w:val="00CD563B"/>
    <w:rsid w:val="00CD686C"/>
    <w:rsid w:val="00CD737E"/>
    <w:rsid w:val="00CE0F9B"/>
    <w:rsid w:val="00CF0D20"/>
    <w:rsid w:val="00D05B27"/>
    <w:rsid w:val="00D07D9E"/>
    <w:rsid w:val="00D17DC7"/>
    <w:rsid w:val="00D247D1"/>
    <w:rsid w:val="00D27EF3"/>
    <w:rsid w:val="00D34122"/>
    <w:rsid w:val="00D36673"/>
    <w:rsid w:val="00D41938"/>
    <w:rsid w:val="00D421B7"/>
    <w:rsid w:val="00D57807"/>
    <w:rsid w:val="00D66F62"/>
    <w:rsid w:val="00D674EF"/>
    <w:rsid w:val="00D73D98"/>
    <w:rsid w:val="00D754C1"/>
    <w:rsid w:val="00D8270C"/>
    <w:rsid w:val="00D926F7"/>
    <w:rsid w:val="00D93027"/>
    <w:rsid w:val="00DB72C2"/>
    <w:rsid w:val="00DC22F2"/>
    <w:rsid w:val="00DC2FE2"/>
    <w:rsid w:val="00DC4A63"/>
    <w:rsid w:val="00DC7FD2"/>
    <w:rsid w:val="00DD1DA2"/>
    <w:rsid w:val="00DD5ED2"/>
    <w:rsid w:val="00DE2979"/>
    <w:rsid w:val="00DE75E3"/>
    <w:rsid w:val="00DF1EB0"/>
    <w:rsid w:val="00DF5414"/>
    <w:rsid w:val="00DF5A10"/>
    <w:rsid w:val="00E01B43"/>
    <w:rsid w:val="00E077C2"/>
    <w:rsid w:val="00E130E8"/>
    <w:rsid w:val="00E133CD"/>
    <w:rsid w:val="00E22820"/>
    <w:rsid w:val="00E32A5C"/>
    <w:rsid w:val="00E33D06"/>
    <w:rsid w:val="00E35EB1"/>
    <w:rsid w:val="00E448B0"/>
    <w:rsid w:val="00E461EC"/>
    <w:rsid w:val="00E53BDE"/>
    <w:rsid w:val="00E6099F"/>
    <w:rsid w:val="00E62BDC"/>
    <w:rsid w:val="00E62FF3"/>
    <w:rsid w:val="00E71F5D"/>
    <w:rsid w:val="00E7335F"/>
    <w:rsid w:val="00E73BF2"/>
    <w:rsid w:val="00E81EA8"/>
    <w:rsid w:val="00E85BF5"/>
    <w:rsid w:val="00E94045"/>
    <w:rsid w:val="00EA0774"/>
    <w:rsid w:val="00EB4E41"/>
    <w:rsid w:val="00EB772F"/>
    <w:rsid w:val="00EC1651"/>
    <w:rsid w:val="00ED2FFC"/>
    <w:rsid w:val="00EE641A"/>
    <w:rsid w:val="00EF270A"/>
    <w:rsid w:val="00F00AFA"/>
    <w:rsid w:val="00F151F8"/>
    <w:rsid w:val="00F15950"/>
    <w:rsid w:val="00F270DC"/>
    <w:rsid w:val="00F31046"/>
    <w:rsid w:val="00F312BA"/>
    <w:rsid w:val="00F40DD1"/>
    <w:rsid w:val="00F4679B"/>
    <w:rsid w:val="00F5278B"/>
    <w:rsid w:val="00F5706D"/>
    <w:rsid w:val="00F57998"/>
    <w:rsid w:val="00F70D44"/>
    <w:rsid w:val="00F72833"/>
    <w:rsid w:val="00F7358C"/>
    <w:rsid w:val="00F74029"/>
    <w:rsid w:val="00F7561B"/>
    <w:rsid w:val="00F77E01"/>
    <w:rsid w:val="00F81D72"/>
    <w:rsid w:val="00F926BE"/>
    <w:rsid w:val="00F93250"/>
    <w:rsid w:val="00F978A4"/>
    <w:rsid w:val="00FA2885"/>
    <w:rsid w:val="00FA3709"/>
    <w:rsid w:val="00FC5359"/>
    <w:rsid w:val="00FC66E7"/>
    <w:rsid w:val="00FD2D46"/>
    <w:rsid w:val="00FD69CD"/>
    <w:rsid w:val="00FE0F5F"/>
    <w:rsid w:val="00FF0B00"/>
    <w:rsid w:val="00FF2220"/>
    <w:rsid w:val="00FF24DD"/>
    <w:rsid w:val="00FF26D3"/>
    <w:rsid w:val="00FF271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AB9A73"/>
  <w15:docId w15:val="{4296EB4C-E411-4C79-AE99-7D154519E4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10E08"/>
    <w:rPr>
      <w:lang w:val="lt-LT"/>
    </w:rPr>
  </w:style>
  <w:style w:type="paragraph" w:styleId="Antrat1">
    <w:name w:val="heading 1"/>
    <w:basedOn w:val="prastasis"/>
    <w:next w:val="prastasis"/>
    <w:link w:val="Antrat1Diagrama"/>
    <w:uiPriority w:val="9"/>
    <w:qFormat/>
    <w:rsid w:val="00BF3D7F"/>
    <w:pPr>
      <w:keepNext/>
      <w:keepLines/>
      <w:spacing w:before="480" w:after="120" w:line="259" w:lineRule="auto"/>
      <w:outlineLvl w:val="0"/>
    </w:pPr>
    <w:rPr>
      <w:rFonts w:ascii="Calibri" w:eastAsia="Calibri" w:hAnsi="Calibri" w:cs="Calibri"/>
      <w:b/>
      <w:sz w:val="48"/>
      <w:szCs w:val="48"/>
    </w:rPr>
  </w:style>
  <w:style w:type="paragraph" w:styleId="Antrat2">
    <w:name w:val="heading 2"/>
    <w:basedOn w:val="prastasis"/>
    <w:next w:val="prastasis"/>
    <w:link w:val="Antrat2Diagrama"/>
    <w:uiPriority w:val="9"/>
    <w:semiHidden/>
    <w:unhideWhenUsed/>
    <w:qFormat/>
    <w:rsid w:val="00BF3D7F"/>
    <w:pPr>
      <w:keepNext/>
      <w:keepLines/>
      <w:spacing w:before="360" w:after="80" w:line="259" w:lineRule="auto"/>
      <w:outlineLvl w:val="1"/>
    </w:pPr>
    <w:rPr>
      <w:rFonts w:ascii="Calibri" w:eastAsia="Calibri" w:hAnsi="Calibri" w:cs="Calibri"/>
      <w:b/>
      <w:sz w:val="36"/>
      <w:szCs w:val="36"/>
    </w:rPr>
  </w:style>
  <w:style w:type="paragraph" w:styleId="Antrat3">
    <w:name w:val="heading 3"/>
    <w:basedOn w:val="prastasis"/>
    <w:next w:val="prastasis"/>
    <w:link w:val="Antrat3Diagrama"/>
    <w:uiPriority w:val="9"/>
    <w:semiHidden/>
    <w:unhideWhenUsed/>
    <w:qFormat/>
    <w:rsid w:val="00BF3D7F"/>
    <w:pPr>
      <w:keepNext/>
      <w:keepLines/>
      <w:spacing w:before="280" w:after="80" w:line="259" w:lineRule="auto"/>
      <w:outlineLvl w:val="2"/>
    </w:pPr>
    <w:rPr>
      <w:rFonts w:ascii="Calibri" w:eastAsia="Calibri" w:hAnsi="Calibri" w:cs="Calibri"/>
      <w:b/>
      <w:sz w:val="28"/>
      <w:szCs w:val="28"/>
    </w:rPr>
  </w:style>
  <w:style w:type="paragraph" w:styleId="Antrat4">
    <w:name w:val="heading 4"/>
    <w:basedOn w:val="prastasis"/>
    <w:next w:val="prastasis"/>
    <w:link w:val="Antrat4Diagrama"/>
    <w:uiPriority w:val="9"/>
    <w:semiHidden/>
    <w:unhideWhenUsed/>
    <w:qFormat/>
    <w:rsid w:val="00BF3D7F"/>
    <w:pPr>
      <w:keepNext/>
      <w:keepLines/>
      <w:spacing w:before="240" w:after="40" w:line="259" w:lineRule="auto"/>
      <w:outlineLvl w:val="3"/>
    </w:pPr>
    <w:rPr>
      <w:rFonts w:ascii="Calibri" w:eastAsia="Calibri" w:hAnsi="Calibri" w:cs="Calibri"/>
      <w:b/>
    </w:rPr>
  </w:style>
  <w:style w:type="paragraph" w:styleId="Antrat5">
    <w:name w:val="heading 5"/>
    <w:basedOn w:val="prastasis"/>
    <w:next w:val="prastasis"/>
    <w:link w:val="Antrat5Diagrama"/>
    <w:uiPriority w:val="9"/>
    <w:semiHidden/>
    <w:unhideWhenUsed/>
    <w:qFormat/>
    <w:rsid w:val="00BF3D7F"/>
    <w:pPr>
      <w:keepNext/>
      <w:keepLines/>
      <w:spacing w:before="220" w:after="40" w:line="259" w:lineRule="auto"/>
      <w:outlineLvl w:val="4"/>
    </w:pPr>
    <w:rPr>
      <w:rFonts w:ascii="Calibri" w:eastAsia="Calibri" w:hAnsi="Calibri" w:cs="Calibri"/>
      <w:b/>
      <w:sz w:val="22"/>
      <w:szCs w:val="22"/>
    </w:rPr>
  </w:style>
  <w:style w:type="paragraph" w:styleId="Antrat6">
    <w:name w:val="heading 6"/>
    <w:basedOn w:val="prastasis"/>
    <w:next w:val="prastasis"/>
    <w:link w:val="Antrat6Diagrama"/>
    <w:uiPriority w:val="9"/>
    <w:semiHidden/>
    <w:unhideWhenUsed/>
    <w:qFormat/>
    <w:rsid w:val="00BF3D7F"/>
    <w:pPr>
      <w:keepNext/>
      <w:keepLines/>
      <w:spacing w:before="200" w:after="40" w:line="259" w:lineRule="auto"/>
      <w:outlineLvl w:val="5"/>
    </w:pPr>
    <w:rPr>
      <w:rFonts w:ascii="Calibri" w:eastAsia="Calibri" w:hAnsi="Calibri" w:cs="Calibri"/>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link w:val="PavadinimasDiagrama"/>
    <w:uiPriority w:val="10"/>
    <w:qFormat/>
    <w:rsid w:val="00BF3D7F"/>
    <w:pPr>
      <w:keepNext/>
      <w:keepLines/>
      <w:spacing w:before="480" w:after="120" w:line="259" w:lineRule="auto"/>
    </w:pPr>
    <w:rPr>
      <w:rFonts w:ascii="Calibri" w:eastAsia="Calibri" w:hAnsi="Calibri" w:cs="Calibri"/>
      <w:b/>
      <w:sz w:val="72"/>
      <w:szCs w:val="72"/>
    </w:rPr>
  </w:style>
  <w:style w:type="paragraph" w:styleId="Sraopastraipa">
    <w:name w:val="List Paragraph"/>
    <w:basedOn w:val="prastasis"/>
    <w:link w:val="SraopastraipaDiagrama"/>
    <w:uiPriority w:val="34"/>
    <w:qFormat/>
    <w:rsid w:val="00110E08"/>
    <w:pPr>
      <w:ind w:left="720" w:firstLine="567"/>
      <w:contextualSpacing/>
    </w:pPr>
    <w:rPr>
      <w:rFonts w:eastAsia="Calibri"/>
      <w:szCs w:val="22"/>
    </w:rPr>
  </w:style>
  <w:style w:type="paragraph" w:styleId="Betarp">
    <w:name w:val="No Spacing"/>
    <w:uiPriority w:val="1"/>
    <w:qFormat/>
    <w:rsid w:val="00110E08"/>
    <w:rPr>
      <w:rFonts w:ascii="Calibri" w:hAnsi="Calibri"/>
    </w:rPr>
  </w:style>
  <w:style w:type="character" w:customStyle="1" w:styleId="SraopastraipaDiagrama">
    <w:name w:val="Sąrašo pastraipa Diagrama"/>
    <w:link w:val="Sraopastraipa"/>
    <w:locked/>
    <w:rsid w:val="00110E08"/>
    <w:rPr>
      <w:rFonts w:ascii="Times New Roman" w:eastAsia="Calibri" w:hAnsi="Times New Roman" w:cs="Times New Roman"/>
      <w:kern w:val="0"/>
      <w:sz w:val="24"/>
      <w:lang w:val="lt-LT"/>
    </w:rPr>
  </w:style>
  <w:style w:type="character" w:styleId="Neapdorotaspaminjimas">
    <w:name w:val="Unresolved Mention"/>
    <w:qFormat/>
    <w:rsid w:val="003E5A53"/>
    <w:rPr>
      <w:color w:val="605E5C"/>
      <w:w w:val="100"/>
      <w:position w:val="-1"/>
      <w:effect w:val="none"/>
      <w:shd w:val="clear" w:color="auto" w:fill="E1DFDD"/>
      <w:vertAlign w:val="baseline"/>
      <w:cs w:val="0"/>
      <w:em w:val="none"/>
    </w:rPr>
  </w:style>
  <w:style w:type="paragraph" w:customStyle="1" w:styleId="Default">
    <w:name w:val="Default"/>
    <w:rsid w:val="00A82B13"/>
    <w:pPr>
      <w:suppressAutoHyphens/>
      <w:autoSpaceDE w:val="0"/>
      <w:autoSpaceDN w:val="0"/>
      <w:adjustRightInd w:val="0"/>
      <w:spacing w:line="1" w:lineRule="atLeast"/>
      <w:ind w:leftChars="-1" w:left="-1" w:hangingChars="1" w:hanging="1"/>
      <w:textDirection w:val="btLr"/>
      <w:textAlignment w:val="top"/>
      <w:outlineLvl w:val="0"/>
    </w:pPr>
    <w:rPr>
      <w:color w:val="000000"/>
      <w:position w:val="-1"/>
    </w:rPr>
  </w:style>
  <w:style w:type="table" w:styleId="Lentelstinklelis">
    <w:name w:val="Table Grid"/>
    <w:basedOn w:val="prastojilentel"/>
    <w:uiPriority w:val="39"/>
    <w:rsid w:val="00A82B13"/>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1C65AC"/>
    <w:pPr>
      <w:spacing w:before="100" w:beforeAutospacing="1" w:after="100" w:afterAutospacing="1"/>
    </w:pPr>
  </w:style>
  <w:style w:type="character" w:customStyle="1" w:styleId="normaltextrun">
    <w:name w:val="normaltextrun"/>
    <w:basedOn w:val="Numatytasispastraiposriftas"/>
    <w:rsid w:val="001C65AC"/>
  </w:style>
  <w:style w:type="character" w:customStyle="1" w:styleId="PagrindinistekstasDiagrama">
    <w:name w:val="Pagrindinis tekstas Diagrama"/>
    <w:link w:val="Pagrindinistekstas"/>
    <w:rsid w:val="001C65AC"/>
    <w:rPr>
      <w:rFonts w:eastAsia="Times New Roman" w:cs="Times New Roman"/>
      <w:shd w:val="clear" w:color="auto" w:fill="FFFFFF"/>
    </w:rPr>
  </w:style>
  <w:style w:type="paragraph" w:styleId="Pagrindinistekstas">
    <w:name w:val="Body Text"/>
    <w:basedOn w:val="prastasis"/>
    <w:link w:val="PagrindinistekstasDiagrama"/>
    <w:qFormat/>
    <w:rsid w:val="001C65AC"/>
    <w:pPr>
      <w:widowControl w:val="0"/>
      <w:shd w:val="clear" w:color="auto" w:fill="FFFFFF"/>
      <w:ind w:firstLine="400"/>
    </w:pPr>
    <w:rPr>
      <w:rFonts w:asciiTheme="minorHAnsi" w:hAnsiTheme="minorHAnsi"/>
      <w:kern w:val="2"/>
      <w:sz w:val="22"/>
      <w:szCs w:val="22"/>
      <w:lang w:val="en-US"/>
    </w:rPr>
  </w:style>
  <w:style w:type="character" w:customStyle="1" w:styleId="BodyTextChar1">
    <w:name w:val="Body Text Char1"/>
    <w:basedOn w:val="Numatytasispastraiposriftas"/>
    <w:uiPriority w:val="99"/>
    <w:semiHidden/>
    <w:rsid w:val="001C65AC"/>
    <w:rPr>
      <w:rFonts w:ascii="Times New Roman" w:eastAsia="Times New Roman" w:hAnsi="Times New Roman" w:cs="Times New Roman"/>
      <w:kern w:val="0"/>
      <w:sz w:val="24"/>
      <w:szCs w:val="24"/>
      <w:lang w:val="en-GB"/>
    </w:rPr>
  </w:style>
  <w:style w:type="paragraph" w:customStyle="1" w:styleId="paragraph">
    <w:name w:val="paragraph"/>
    <w:basedOn w:val="prastasis"/>
    <w:rsid w:val="00BF3D7F"/>
    <w:pPr>
      <w:spacing w:before="100" w:beforeAutospacing="1" w:after="100" w:afterAutospacing="1"/>
    </w:pPr>
  </w:style>
  <w:style w:type="character" w:customStyle="1" w:styleId="eop">
    <w:name w:val="eop"/>
    <w:basedOn w:val="Numatytasispastraiposriftas"/>
    <w:rsid w:val="00BF3D7F"/>
  </w:style>
  <w:style w:type="character" w:customStyle="1" w:styleId="Antrat1Diagrama">
    <w:name w:val="Antraštė 1 Diagrama"/>
    <w:basedOn w:val="Numatytasispastraiposriftas"/>
    <w:link w:val="Antrat1"/>
    <w:uiPriority w:val="9"/>
    <w:rsid w:val="00BF3D7F"/>
    <w:rPr>
      <w:rFonts w:ascii="Calibri" w:eastAsia="Calibri" w:hAnsi="Calibri" w:cs="Calibri"/>
      <w:b/>
      <w:kern w:val="0"/>
      <w:sz w:val="48"/>
      <w:szCs w:val="48"/>
      <w:lang w:val="lt-LT" w:eastAsia="lt-LT"/>
    </w:rPr>
  </w:style>
  <w:style w:type="character" w:customStyle="1" w:styleId="Antrat2Diagrama">
    <w:name w:val="Antraštė 2 Diagrama"/>
    <w:basedOn w:val="Numatytasispastraiposriftas"/>
    <w:link w:val="Antrat2"/>
    <w:uiPriority w:val="9"/>
    <w:semiHidden/>
    <w:rsid w:val="00BF3D7F"/>
    <w:rPr>
      <w:rFonts w:ascii="Calibri" w:eastAsia="Calibri" w:hAnsi="Calibri" w:cs="Calibri"/>
      <w:b/>
      <w:kern w:val="0"/>
      <w:sz w:val="36"/>
      <w:szCs w:val="36"/>
      <w:lang w:val="lt-LT" w:eastAsia="lt-LT"/>
    </w:rPr>
  </w:style>
  <w:style w:type="character" w:customStyle="1" w:styleId="Antrat3Diagrama">
    <w:name w:val="Antraštė 3 Diagrama"/>
    <w:basedOn w:val="Numatytasispastraiposriftas"/>
    <w:link w:val="Antrat3"/>
    <w:uiPriority w:val="9"/>
    <w:semiHidden/>
    <w:rsid w:val="00BF3D7F"/>
    <w:rPr>
      <w:rFonts w:ascii="Calibri" w:eastAsia="Calibri" w:hAnsi="Calibri" w:cs="Calibri"/>
      <w:b/>
      <w:kern w:val="0"/>
      <w:sz w:val="28"/>
      <w:szCs w:val="28"/>
      <w:lang w:val="lt-LT" w:eastAsia="lt-LT"/>
    </w:rPr>
  </w:style>
  <w:style w:type="character" w:customStyle="1" w:styleId="Antrat4Diagrama">
    <w:name w:val="Antraštė 4 Diagrama"/>
    <w:basedOn w:val="Numatytasispastraiposriftas"/>
    <w:link w:val="Antrat4"/>
    <w:uiPriority w:val="9"/>
    <w:semiHidden/>
    <w:rsid w:val="00BF3D7F"/>
    <w:rPr>
      <w:rFonts w:ascii="Calibri" w:eastAsia="Calibri" w:hAnsi="Calibri" w:cs="Calibri"/>
      <w:b/>
      <w:kern w:val="0"/>
      <w:sz w:val="24"/>
      <w:szCs w:val="24"/>
      <w:lang w:val="lt-LT" w:eastAsia="lt-LT"/>
    </w:rPr>
  </w:style>
  <w:style w:type="character" w:customStyle="1" w:styleId="Antrat5Diagrama">
    <w:name w:val="Antraštė 5 Diagrama"/>
    <w:basedOn w:val="Numatytasispastraiposriftas"/>
    <w:link w:val="Antrat5"/>
    <w:uiPriority w:val="9"/>
    <w:semiHidden/>
    <w:rsid w:val="00BF3D7F"/>
    <w:rPr>
      <w:rFonts w:ascii="Calibri" w:eastAsia="Calibri" w:hAnsi="Calibri" w:cs="Calibri"/>
      <w:b/>
      <w:kern w:val="0"/>
      <w:lang w:val="lt-LT" w:eastAsia="lt-LT"/>
    </w:rPr>
  </w:style>
  <w:style w:type="character" w:customStyle="1" w:styleId="Antrat6Diagrama">
    <w:name w:val="Antraštė 6 Diagrama"/>
    <w:basedOn w:val="Numatytasispastraiposriftas"/>
    <w:link w:val="Antrat6"/>
    <w:uiPriority w:val="9"/>
    <w:semiHidden/>
    <w:rsid w:val="00BF3D7F"/>
    <w:rPr>
      <w:rFonts w:ascii="Calibri" w:eastAsia="Calibri" w:hAnsi="Calibri" w:cs="Calibri"/>
      <w:b/>
      <w:kern w:val="0"/>
      <w:sz w:val="20"/>
      <w:szCs w:val="20"/>
      <w:lang w:val="lt-LT" w:eastAsia="lt-LT"/>
    </w:rPr>
  </w:style>
  <w:style w:type="character" w:customStyle="1" w:styleId="PavadinimasDiagrama">
    <w:name w:val="Pavadinimas Diagrama"/>
    <w:basedOn w:val="Numatytasispastraiposriftas"/>
    <w:link w:val="Pavadinimas"/>
    <w:uiPriority w:val="10"/>
    <w:rsid w:val="00BF3D7F"/>
    <w:rPr>
      <w:rFonts w:ascii="Calibri" w:eastAsia="Calibri" w:hAnsi="Calibri" w:cs="Calibri"/>
      <w:b/>
      <w:kern w:val="0"/>
      <w:sz w:val="72"/>
      <w:szCs w:val="72"/>
      <w:lang w:val="lt-LT" w:eastAsia="lt-LT"/>
    </w:rPr>
  </w:style>
  <w:style w:type="character" w:customStyle="1" w:styleId="Numatytasispastraiposriftas1">
    <w:name w:val="Numatytasis pastraipos šriftas1"/>
    <w:rsid w:val="00BF3D7F"/>
  </w:style>
  <w:style w:type="paragraph" w:customStyle="1" w:styleId="v1msonormal">
    <w:name w:val="v1msonormal"/>
    <w:basedOn w:val="prastasis"/>
    <w:rsid w:val="00BF3D7F"/>
    <w:pPr>
      <w:spacing w:before="100" w:beforeAutospacing="1" w:after="100" w:afterAutospacing="1"/>
    </w:pPr>
  </w:style>
  <w:style w:type="character" w:styleId="Grietas">
    <w:name w:val="Strong"/>
    <w:uiPriority w:val="22"/>
    <w:qFormat/>
    <w:rsid w:val="00BF3D7F"/>
    <w:rPr>
      <w:b/>
      <w:bCs/>
    </w:rPr>
  </w:style>
  <w:style w:type="character" w:styleId="Hipersaitas">
    <w:name w:val="Hyperlink"/>
    <w:uiPriority w:val="99"/>
    <w:semiHidden/>
    <w:unhideWhenUsed/>
    <w:rsid w:val="00BF3D7F"/>
    <w:rPr>
      <w:color w:val="0000FF"/>
      <w:u w:val="single"/>
    </w:rPr>
  </w:style>
  <w:style w:type="paragraph" w:customStyle="1" w:styleId="Betarp1">
    <w:name w:val="Be tarpų1"/>
    <w:rsid w:val="00BF3D7F"/>
    <w:pPr>
      <w:suppressAutoHyphens/>
      <w:autoSpaceDN w:val="0"/>
      <w:textAlignment w:val="baseline"/>
    </w:pPr>
    <w:rPr>
      <w:rFonts w:ascii="Calibri" w:eastAsia="Calibri" w:hAnsi="Calibri"/>
    </w:rPr>
  </w:style>
  <w:style w:type="character" w:styleId="Vietosrezervavimoenklotekstas">
    <w:name w:val="Placeholder Text"/>
    <w:basedOn w:val="Numatytasispastraiposriftas"/>
    <w:uiPriority w:val="99"/>
    <w:semiHidden/>
    <w:rsid w:val="00BF3D7F"/>
    <w:rPr>
      <w:color w:val="808080"/>
    </w:rPr>
  </w:style>
  <w:style w:type="paragraph" w:styleId="Paantrat">
    <w:name w:val="Subtitle"/>
    <w:basedOn w:val="prastasis"/>
    <w:next w:val="prastasis"/>
    <w:link w:val="PaantratDiagrama"/>
    <w:uiPriority w:val="11"/>
    <w:qFormat/>
    <w:pPr>
      <w:keepNext/>
      <w:keepLines/>
      <w:spacing w:before="360" w:after="80" w:line="259" w:lineRule="auto"/>
    </w:pPr>
    <w:rPr>
      <w:rFonts w:ascii="Georgia" w:eastAsia="Georgia" w:hAnsi="Georgia" w:cs="Georgia"/>
      <w:i/>
      <w:color w:val="666666"/>
      <w:sz w:val="48"/>
      <w:szCs w:val="48"/>
    </w:rPr>
  </w:style>
  <w:style w:type="character" w:customStyle="1" w:styleId="PaantratDiagrama">
    <w:name w:val="Paantraštė Diagrama"/>
    <w:basedOn w:val="Numatytasispastraiposriftas"/>
    <w:link w:val="Paantrat"/>
    <w:uiPriority w:val="11"/>
    <w:rsid w:val="00BF3D7F"/>
    <w:rPr>
      <w:rFonts w:ascii="Georgia" w:eastAsia="Georgia" w:hAnsi="Georgia" w:cs="Georgia"/>
      <w:i/>
      <w:color w:val="666666"/>
      <w:kern w:val="0"/>
      <w:sz w:val="48"/>
      <w:szCs w:val="48"/>
      <w:lang w:val="lt-LT" w:eastAsia="lt-LT"/>
    </w:rPr>
  </w:style>
  <w:style w:type="paragraph" w:styleId="Porat">
    <w:name w:val="footer"/>
    <w:basedOn w:val="prastasis"/>
    <w:link w:val="PoratDiagrama"/>
    <w:uiPriority w:val="99"/>
    <w:unhideWhenUsed/>
    <w:rsid w:val="00BF3D7F"/>
    <w:pPr>
      <w:tabs>
        <w:tab w:val="center" w:pos="4986"/>
        <w:tab w:val="right" w:pos="9972"/>
      </w:tabs>
    </w:pPr>
    <w:rPr>
      <w:rFonts w:asciiTheme="minorHAnsi" w:eastAsiaTheme="minorHAnsi" w:hAnsiTheme="minorHAnsi" w:cstheme="minorBidi"/>
      <w:sz w:val="22"/>
      <w:szCs w:val="22"/>
    </w:rPr>
  </w:style>
  <w:style w:type="character" w:customStyle="1" w:styleId="PoratDiagrama">
    <w:name w:val="Poraštė Diagrama"/>
    <w:basedOn w:val="Numatytasispastraiposriftas"/>
    <w:link w:val="Porat"/>
    <w:uiPriority w:val="99"/>
    <w:rsid w:val="00BF3D7F"/>
    <w:rPr>
      <w:kern w:val="0"/>
      <w:lang w:val="lt-LT"/>
    </w:rPr>
  </w:style>
  <w:style w:type="paragraph" w:styleId="Antrats">
    <w:name w:val="header"/>
    <w:basedOn w:val="prastasis"/>
    <w:link w:val="AntratsDiagrama"/>
    <w:uiPriority w:val="99"/>
    <w:unhideWhenUsed/>
    <w:rsid w:val="00BF3D7F"/>
    <w:pPr>
      <w:tabs>
        <w:tab w:val="center" w:pos="4986"/>
        <w:tab w:val="right" w:pos="9972"/>
      </w:tabs>
    </w:pPr>
    <w:rPr>
      <w:rFonts w:ascii="Calibri" w:eastAsia="Calibri" w:hAnsi="Calibri" w:cs="Calibri"/>
      <w:sz w:val="22"/>
      <w:szCs w:val="22"/>
    </w:rPr>
  </w:style>
  <w:style w:type="character" w:customStyle="1" w:styleId="AntratsDiagrama">
    <w:name w:val="Antraštės Diagrama"/>
    <w:basedOn w:val="Numatytasispastraiposriftas"/>
    <w:link w:val="Antrats"/>
    <w:uiPriority w:val="99"/>
    <w:rsid w:val="00BF3D7F"/>
    <w:rPr>
      <w:rFonts w:ascii="Calibri" w:eastAsia="Calibri" w:hAnsi="Calibri" w:cs="Calibri"/>
      <w:kern w:val="0"/>
      <w:lang w:val="lt-LT" w:eastAsia="lt-LT"/>
    </w:rPr>
  </w:style>
  <w:style w:type="character" w:customStyle="1" w:styleId="markedcontent">
    <w:name w:val="markedcontent"/>
    <w:basedOn w:val="Numatytasispastraiposriftas"/>
    <w:rsid w:val="005777CA"/>
  </w:style>
  <w:style w:type="character" w:customStyle="1" w:styleId="Tablecaption">
    <w:name w:val="Table caption_"/>
    <w:basedOn w:val="Numatytasispastraiposriftas"/>
    <w:link w:val="Tablecaption0"/>
    <w:rsid w:val="00313303"/>
    <w:rPr>
      <w:rFonts w:ascii="Times New Roman" w:eastAsia="Times New Roman" w:hAnsi="Times New Roman" w:cs="Times New Roman"/>
    </w:rPr>
  </w:style>
  <w:style w:type="character" w:customStyle="1" w:styleId="Other">
    <w:name w:val="Other_"/>
    <w:basedOn w:val="Numatytasispastraiposriftas"/>
    <w:link w:val="Other0"/>
    <w:rsid w:val="00313303"/>
    <w:rPr>
      <w:rFonts w:ascii="Times New Roman" w:eastAsia="Times New Roman" w:hAnsi="Times New Roman" w:cs="Times New Roman"/>
    </w:rPr>
  </w:style>
  <w:style w:type="paragraph" w:customStyle="1" w:styleId="Tablecaption0">
    <w:name w:val="Table caption"/>
    <w:basedOn w:val="prastasis"/>
    <w:link w:val="Tablecaption"/>
    <w:rsid w:val="00313303"/>
    <w:pPr>
      <w:widowControl w:val="0"/>
    </w:pPr>
    <w:rPr>
      <w:kern w:val="2"/>
      <w:sz w:val="22"/>
      <w:szCs w:val="22"/>
      <w:lang w:val="en-US"/>
    </w:rPr>
  </w:style>
  <w:style w:type="paragraph" w:customStyle="1" w:styleId="Other0">
    <w:name w:val="Other"/>
    <w:basedOn w:val="prastasis"/>
    <w:link w:val="Other"/>
    <w:rsid w:val="00313303"/>
    <w:pPr>
      <w:widowControl w:val="0"/>
    </w:pPr>
    <w:rPr>
      <w:kern w:val="2"/>
      <w:sz w:val="22"/>
      <w:szCs w:val="22"/>
      <w:lang w:val="en-US"/>
    </w:rPr>
  </w:style>
  <w:style w:type="character" w:customStyle="1" w:styleId="Heading1">
    <w:name w:val="Heading #1_"/>
    <w:basedOn w:val="Numatytasispastraiposriftas"/>
    <w:link w:val="Heading10"/>
    <w:rsid w:val="00A74165"/>
    <w:rPr>
      <w:rFonts w:ascii="Times New Roman" w:eastAsia="Times New Roman" w:hAnsi="Times New Roman" w:cs="Times New Roman"/>
      <w:b/>
      <w:bCs/>
    </w:rPr>
  </w:style>
  <w:style w:type="character" w:customStyle="1" w:styleId="Headerorfooter2">
    <w:name w:val="Header or footer (2)_"/>
    <w:basedOn w:val="Numatytasispastraiposriftas"/>
    <w:link w:val="Headerorfooter20"/>
    <w:rsid w:val="00A74165"/>
    <w:rPr>
      <w:rFonts w:ascii="Times New Roman" w:eastAsia="Times New Roman" w:hAnsi="Times New Roman" w:cs="Times New Roman"/>
      <w:sz w:val="20"/>
      <w:szCs w:val="20"/>
    </w:rPr>
  </w:style>
  <w:style w:type="paragraph" w:customStyle="1" w:styleId="Heading10">
    <w:name w:val="Heading #1"/>
    <w:basedOn w:val="prastasis"/>
    <w:link w:val="Heading1"/>
    <w:rsid w:val="00A74165"/>
    <w:pPr>
      <w:widowControl w:val="0"/>
      <w:spacing w:after="260"/>
      <w:jc w:val="center"/>
      <w:outlineLvl w:val="0"/>
    </w:pPr>
    <w:rPr>
      <w:b/>
      <w:bCs/>
      <w:kern w:val="2"/>
      <w:sz w:val="22"/>
      <w:szCs w:val="22"/>
      <w:lang w:val="en-US"/>
    </w:rPr>
  </w:style>
  <w:style w:type="paragraph" w:customStyle="1" w:styleId="Headerorfooter20">
    <w:name w:val="Header or footer (2)"/>
    <w:basedOn w:val="prastasis"/>
    <w:link w:val="Headerorfooter2"/>
    <w:rsid w:val="00A74165"/>
    <w:pPr>
      <w:widowControl w:val="0"/>
    </w:pPr>
    <w:rPr>
      <w:kern w:val="2"/>
      <w:sz w:val="20"/>
      <w:szCs w:val="20"/>
      <w:lang w:val="en-US"/>
    </w:rPr>
  </w:style>
  <w:style w:type="table" w:customStyle="1" w:styleId="a">
    <w:basedOn w:val="prastojilentel"/>
    <w:pPr>
      <w:ind w:hanging="1"/>
    </w:pPr>
    <w:tblPr>
      <w:tblStyleRowBandSize w:val="1"/>
      <w:tblStyleColBandSize w:val="1"/>
    </w:tblPr>
  </w:style>
  <w:style w:type="table" w:customStyle="1" w:styleId="a0">
    <w:basedOn w:val="prastojilentel"/>
    <w:pPr>
      <w:ind w:hanging="1"/>
    </w:pPr>
    <w:tblPr>
      <w:tblStyleRowBandSize w:val="1"/>
      <w:tblStyleColBandSize w:val="1"/>
    </w:tblPr>
  </w:style>
  <w:style w:type="table" w:customStyle="1" w:styleId="a1">
    <w:basedOn w:val="prastojilentel"/>
    <w:tblPr>
      <w:tblStyleRowBandSize w:val="1"/>
      <w:tblStyleColBandSize w:val="1"/>
      <w:tblCellMar>
        <w:top w:w="100" w:type="dxa"/>
        <w:left w:w="100" w:type="dxa"/>
        <w:bottom w:w="100" w:type="dxa"/>
        <w:right w:w="100" w:type="dxa"/>
      </w:tblCellMar>
    </w:tblPr>
  </w:style>
  <w:style w:type="table" w:customStyle="1" w:styleId="a2">
    <w:basedOn w:val="prastojilentel"/>
    <w:tblPr>
      <w:tblStyleRowBandSize w:val="1"/>
      <w:tblStyleColBandSize w:val="1"/>
      <w:tblCellMar>
        <w:top w:w="100" w:type="dxa"/>
        <w:left w:w="100" w:type="dxa"/>
        <w:bottom w:w="100" w:type="dxa"/>
        <w:right w:w="100" w:type="dxa"/>
      </w:tblCellMar>
    </w:tblPr>
  </w:style>
  <w:style w:type="table" w:customStyle="1" w:styleId="a3">
    <w:basedOn w:val="prastojilentel"/>
    <w:tblPr>
      <w:tblStyleRowBandSize w:val="1"/>
      <w:tblStyleColBandSize w:val="1"/>
      <w:tblCellMar>
        <w:top w:w="100" w:type="dxa"/>
        <w:left w:w="100" w:type="dxa"/>
        <w:bottom w:w="100" w:type="dxa"/>
        <w:right w:w="100" w:type="dxa"/>
      </w:tblCellMar>
    </w:tblPr>
  </w:style>
  <w:style w:type="table" w:customStyle="1" w:styleId="a4">
    <w:basedOn w:val="prastojilentel"/>
    <w:tblPr>
      <w:tblStyleRowBandSize w:val="1"/>
      <w:tblStyleColBandSize w:val="1"/>
      <w:tblCellMar>
        <w:top w:w="100" w:type="dxa"/>
        <w:left w:w="100" w:type="dxa"/>
        <w:bottom w:w="100" w:type="dxa"/>
        <w:right w:w="100" w:type="dxa"/>
      </w:tblCellMar>
    </w:tblPr>
  </w:style>
  <w:style w:type="table" w:customStyle="1" w:styleId="a5">
    <w:basedOn w:val="prastojilentel"/>
    <w:tblPr>
      <w:tblStyleRowBandSize w:val="1"/>
      <w:tblStyleColBandSize w:val="1"/>
      <w:tblCellMar>
        <w:top w:w="100" w:type="dxa"/>
        <w:left w:w="100" w:type="dxa"/>
        <w:bottom w:w="100" w:type="dxa"/>
        <w:right w:w="100" w:type="dxa"/>
      </w:tblCellMar>
    </w:tblPr>
  </w:style>
  <w:style w:type="table" w:customStyle="1" w:styleId="a6">
    <w:basedOn w:val="prastojilentel"/>
    <w:tblPr>
      <w:tblStyleRowBandSize w:val="1"/>
      <w:tblStyleColBandSize w:val="1"/>
      <w:tblCellMar>
        <w:top w:w="100" w:type="dxa"/>
        <w:left w:w="100" w:type="dxa"/>
        <w:bottom w:w="100" w:type="dxa"/>
        <w:right w:w="100" w:type="dxa"/>
      </w:tblCellMar>
    </w:tblPr>
  </w:style>
  <w:style w:type="table" w:customStyle="1" w:styleId="a7">
    <w:basedOn w:val="prastojilentel"/>
    <w:tblPr>
      <w:tblStyleRowBandSize w:val="1"/>
      <w:tblStyleColBandSize w:val="1"/>
      <w:tblCellMar>
        <w:top w:w="100" w:type="dxa"/>
        <w:left w:w="100" w:type="dxa"/>
        <w:bottom w:w="100" w:type="dxa"/>
        <w:right w:w="100" w:type="dxa"/>
      </w:tblCellMar>
    </w:tblPr>
  </w:style>
  <w:style w:type="table" w:customStyle="1" w:styleId="a8">
    <w:basedOn w:val="prastojilentel"/>
    <w:tblPr>
      <w:tblStyleRowBandSize w:val="1"/>
      <w:tblStyleColBandSize w:val="1"/>
      <w:tblCellMar>
        <w:left w:w="10" w:type="dxa"/>
        <w:right w:w="10" w:type="dxa"/>
      </w:tblCellMar>
    </w:tblPr>
  </w:style>
  <w:style w:type="table" w:customStyle="1" w:styleId="a9">
    <w:basedOn w:val="prastojilentel"/>
    <w:tblPr>
      <w:tblStyleRowBandSize w:val="1"/>
      <w:tblStyleColBandSize w:val="1"/>
      <w:tblCellMar>
        <w:left w:w="10" w:type="dxa"/>
        <w:right w:w="10" w:type="dxa"/>
      </w:tblCellMar>
    </w:tblPr>
  </w:style>
  <w:style w:type="table" w:customStyle="1" w:styleId="aa">
    <w:basedOn w:val="prastojilentel"/>
    <w:tblPr>
      <w:tblStyleRowBandSize w:val="1"/>
      <w:tblStyleColBandSize w:val="1"/>
      <w:tblCellMar>
        <w:left w:w="10" w:type="dxa"/>
        <w:right w:w="10" w:type="dxa"/>
      </w:tblCellMar>
    </w:tblPr>
  </w:style>
  <w:style w:type="table" w:customStyle="1" w:styleId="ab">
    <w:basedOn w:val="prastojilentel"/>
    <w:tblPr>
      <w:tblStyleRowBandSize w:val="1"/>
      <w:tblStyleColBandSize w:val="1"/>
      <w:tblCellMar>
        <w:top w:w="100" w:type="dxa"/>
        <w:left w:w="100" w:type="dxa"/>
        <w:bottom w:w="100" w:type="dxa"/>
        <w:right w:w="100" w:type="dxa"/>
      </w:tblCellMar>
    </w:tblPr>
  </w:style>
  <w:style w:type="table" w:customStyle="1" w:styleId="ac">
    <w:basedOn w:val="prastojilentel"/>
    <w:tblPr>
      <w:tblStyleRowBandSize w:val="1"/>
      <w:tblStyleColBandSize w:val="1"/>
      <w:tblCellMar>
        <w:top w:w="100" w:type="dxa"/>
        <w:left w:w="100" w:type="dxa"/>
        <w:bottom w:w="100" w:type="dxa"/>
        <w:right w:w="100" w:type="dxa"/>
      </w:tblCellMar>
    </w:tblPr>
  </w:style>
  <w:style w:type="table" w:customStyle="1" w:styleId="ad">
    <w:basedOn w:val="prastojilentel"/>
    <w:tblPr>
      <w:tblStyleRowBandSize w:val="1"/>
      <w:tblStyleColBandSize w:val="1"/>
      <w:tblCellMar>
        <w:top w:w="100" w:type="dxa"/>
        <w:left w:w="100" w:type="dxa"/>
        <w:bottom w:w="100" w:type="dxa"/>
        <w:right w:w="100" w:type="dxa"/>
      </w:tblCellMar>
    </w:tblPr>
  </w:style>
  <w:style w:type="table" w:customStyle="1" w:styleId="ae">
    <w:basedOn w:val="prastojilentel"/>
    <w:tblPr>
      <w:tblStyleRowBandSize w:val="1"/>
      <w:tblStyleColBandSize w:val="1"/>
      <w:tblCellMar>
        <w:top w:w="100" w:type="dxa"/>
        <w:left w:w="100" w:type="dxa"/>
        <w:bottom w:w="100" w:type="dxa"/>
        <w:right w:w="100" w:type="dxa"/>
      </w:tblCellMar>
    </w:tblPr>
  </w:style>
  <w:style w:type="table" w:customStyle="1" w:styleId="af">
    <w:basedOn w:val="prastojilentel"/>
    <w:tblPr>
      <w:tblStyleRowBandSize w:val="1"/>
      <w:tblStyleColBandSize w:val="1"/>
      <w:tblCellMar>
        <w:top w:w="100" w:type="dxa"/>
        <w:left w:w="100" w:type="dxa"/>
        <w:bottom w:w="100" w:type="dxa"/>
        <w:right w:w="100" w:type="dxa"/>
      </w:tblCellMar>
    </w:tblPr>
  </w:style>
  <w:style w:type="table" w:customStyle="1" w:styleId="af0">
    <w:basedOn w:val="prastojilentel"/>
    <w:tblPr>
      <w:tblStyleRowBandSize w:val="1"/>
      <w:tblStyleColBandSize w:val="1"/>
      <w:tblCellMar>
        <w:top w:w="100" w:type="dxa"/>
        <w:left w:w="100" w:type="dxa"/>
        <w:bottom w:w="100" w:type="dxa"/>
        <w:right w:w="100" w:type="dxa"/>
      </w:tblCellMar>
    </w:tblPr>
  </w:style>
  <w:style w:type="table" w:customStyle="1" w:styleId="af1">
    <w:basedOn w:val="prastojilentel"/>
    <w:tblPr>
      <w:tblStyleRowBandSize w:val="1"/>
      <w:tblStyleColBandSize w:val="1"/>
      <w:tblCellMar>
        <w:top w:w="100" w:type="dxa"/>
        <w:left w:w="100" w:type="dxa"/>
        <w:bottom w:w="100" w:type="dxa"/>
        <w:right w:w="100" w:type="dxa"/>
      </w:tblCellMar>
    </w:tblPr>
  </w:style>
  <w:style w:type="table" w:customStyle="1" w:styleId="af2">
    <w:basedOn w:val="prastojilentel"/>
    <w:tblPr>
      <w:tblStyleRowBandSize w:val="1"/>
      <w:tblStyleColBandSize w:val="1"/>
      <w:tblCellMar>
        <w:top w:w="100" w:type="dxa"/>
        <w:left w:w="100" w:type="dxa"/>
        <w:bottom w:w="100" w:type="dxa"/>
        <w:right w:w="100" w:type="dxa"/>
      </w:tblCellMar>
    </w:tblPr>
  </w:style>
  <w:style w:type="table" w:customStyle="1" w:styleId="af3">
    <w:basedOn w:val="prastojilentel"/>
    <w:tblPr>
      <w:tblStyleRowBandSize w:val="1"/>
      <w:tblStyleColBandSize w:val="1"/>
      <w:tblCellMar>
        <w:top w:w="100" w:type="dxa"/>
        <w:left w:w="100" w:type="dxa"/>
        <w:bottom w:w="100" w:type="dxa"/>
        <w:right w:w="100" w:type="dxa"/>
      </w:tblCellMar>
    </w:tblPr>
  </w:style>
  <w:style w:type="table" w:customStyle="1" w:styleId="af4">
    <w:basedOn w:val="prastojilentel"/>
    <w:tblPr>
      <w:tblStyleRowBandSize w:val="1"/>
      <w:tblStyleColBandSize w:val="1"/>
      <w:tblCellMar>
        <w:top w:w="100" w:type="dxa"/>
        <w:left w:w="100" w:type="dxa"/>
        <w:bottom w:w="100" w:type="dxa"/>
        <w:right w:w="100" w:type="dxa"/>
      </w:tblCellMar>
    </w:tblPr>
  </w:style>
  <w:style w:type="table" w:customStyle="1" w:styleId="af5">
    <w:basedOn w:val="prastojilentel"/>
    <w:tblPr>
      <w:tblStyleRowBandSize w:val="1"/>
      <w:tblStyleColBandSize w:val="1"/>
      <w:tblCellMar>
        <w:top w:w="100" w:type="dxa"/>
        <w:left w:w="100" w:type="dxa"/>
        <w:bottom w:w="100" w:type="dxa"/>
        <w:right w:w="100" w:type="dxa"/>
      </w:tblCellMar>
    </w:tblPr>
  </w:style>
  <w:style w:type="table" w:customStyle="1" w:styleId="af6">
    <w:basedOn w:val="prastojilentel"/>
    <w:tblPr>
      <w:tblStyleRowBandSize w:val="1"/>
      <w:tblStyleColBandSize w:val="1"/>
      <w:tblCellMar>
        <w:top w:w="100" w:type="dxa"/>
        <w:left w:w="100" w:type="dxa"/>
        <w:bottom w:w="100" w:type="dxa"/>
        <w:right w:w="100" w:type="dxa"/>
      </w:tblCellMar>
    </w:tblPr>
  </w:style>
  <w:style w:type="table" w:customStyle="1" w:styleId="af7">
    <w:basedOn w:val="prastojilentel"/>
    <w:tblPr>
      <w:tblStyleRowBandSize w:val="1"/>
      <w:tblStyleColBandSize w:val="1"/>
      <w:tblCellMar>
        <w:top w:w="100" w:type="dxa"/>
        <w:left w:w="100" w:type="dxa"/>
        <w:bottom w:w="100" w:type="dxa"/>
        <w:right w:w="100" w:type="dxa"/>
      </w:tblCellMar>
    </w:tblPr>
  </w:style>
  <w:style w:type="table" w:customStyle="1" w:styleId="af8">
    <w:basedOn w:val="prastojilentel"/>
    <w:tblPr>
      <w:tblStyleRowBandSize w:val="1"/>
      <w:tblStyleColBandSize w:val="1"/>
      <w:tblCellMar>
        <w:top w:w="100" w:type="dxa"/>
        <w:left w:w="100" w:type="dxa"/>
        <w:bottom w:w="100" w:type="dxa"/>
        <w:right w:w="100" w:type="dxa"/>
      </w:tblCellMar>
    </w:tblPr>
  </w:style>
  <w:style w:type="table" w:customStyle="1" w:styleId="af9">
    <w:basedOn w:val="prastojilentel"/>
    <w:tblPr>
      <w:tblStyleRowBandSize w:val="1"/>
      <w:tblStyleColBandSize w:val="1"/>
      <w:tblCellMar>
        <w:left w:w="10" w:type="dxa"/>
        <w:right w:w="10" w:type="dxa"/>
      </w:tblCellMar>
    </w:tblPr>
  </w:style>
  <w:style w:type="table" w:customStyle="1" w:styleId="afa">
    <w:basedOn w:val="prastojilentel"/>
    <w:tblPr>
      <w:tblStyleRowBandSize w:val="1"/>
      <w:tblStyleColBandSize w:val="1"/>
      <w:tblCellMar>
        <w:left w:w="10" w:type="dxa"/>
        <w:right w:w="10" w:type="dxa"/>
      </w:tblCellMar>
    </w:tblPr>
  </w:style>
  <w:style w:type="table" w:customStyle="1" w:styleId="afb">
    <w:basedOn w:val="prastojilentel"/>
    <w:tblPr>
      <w:tblStyleRowBandSize w:val="1"/>
      <w:tblStyleColBandSize w:val="1"/>
      <w:tblCellMar>
        <w:left w:w="10" w:type="dxa"/>
        <w:right w:w="10" w:type="dxa"/>
      </w:tblCellMar>
    </w:tblPr>
  </w:style>
  <w:style w:type="table" w:customStyle="1" w:styleId="afc">
    <w:basedOn w:val="prastojilentel"/>
    <w:tblPr>
      <w:tblStyleRowBandSize w:val="1"/>
      <w:tblStyleColBandSize w:val="1"/>
      <w:tblCellMar>
        <w:left w:w="10" w:type="dxa"/>
        <w:right w:w="10" w:type="dxa"/>
      </w:tblCellMar>
    </w:tblPr>
  </w:style>
  <w:style w:type="table" w:customStyle="1" w:styleId="afd">
    <w:basedOn w:val="prastojilentel"/>
    <w:tblPr>
      <w:tblStyleRowBandSize w:val="1"/>
      <w:tblStyleColBandSize w:val="1"/>
      <w:tblCellMar>
        <w:left w:w="10" w:type="dxa"/>
        <w:right w:w="10" w:type="dxa"/>
      </w:tblCellMar>
    </w:tblPr>
  </w:style>
  <w:style w:type="table" w:customStyle="1" w:styleId="afe">
    <w:basedOn w:val="prastojilentel"/>
    <w:tblPr>
      <w:tblStyleRowBandSize w:val="1"/>
      <w:tblStyleColBandSize w:val="1"/>
      <w:tblCellMar>
        <w:left w:w="10" w:type="dxa"/>
        <w:right w:w="10" w:type="dxa"/>
      </w:tblCellMar>
    </w:tblPr>
  </w:style>
  <w:style w:type="table" w:customStyle="1" w:styleId="aff">
    <w:basedOn w:val="prastojilentel"/>
    <w:tblPr>
      <w:tblStyleRowBandSize w:val="1"/>
      <w:tblStyleColBandSize w:val="1"/>
      <w:tblCellMar>
        <w:left w:w="10" w:type="dxa"/>
        <w:right w:w="10" w:type="dxa"/>
      </w:tblCellMar>
    </w:tblPr>
  </w:style>
  <w:style w:type="table" w:customStyle="1" w:styleId="aff0">
    <w:basedOn w:val="prastojilentel"/>
    <w:tblPr>
      <w:tblStyleRowBandSize w:val="1"/>
      <w:tblStyleColBandSize w:val="1"/>
      <w:tblCellMar>
        <w:left w:w="10" w:type="dxa"/>
        <w:right w:w="10" w:type="dxa"/>
      </w:tblCellMar>
    </w:tblPr>
  </w:style>
  <w:style w:type="table" w:customStyle="1" w:styleId="aff1">
    <w:basedOn w:val="prastojilentel"/>
    <w:tblPr>
      <w:tblStyleRowBandSize w:val="1"/>
      <w:tblStyleColBandSize w:val="1"/>
      <w:tblCellMar>
        <w:left w:w="10" w:type="dxa"/>
        <w:right w:w="10" w:type="dxa"/>
      </w:tblCellMar>
    </w:tblPr>
  </w:style>
  <w:style w:type="table" w:customStyle="1" w:styleId="aff2">
    <w:basedOn w:val="prastojilentel"/>
    <w:pPr>
      <w:ind w:hanging="1"/>
    </w:pPr>
    <w:tblPr>
      <w:tblStyleRowBandSize w:val="1"/>
      <w:tblStyleColBandSize w:val="1"/>
    </w:tblPr>
  </w:style>
  <w:style w:type="table" w:customStyle="1" w:styleId="aff3">
    <w:basedOn w:val="prastojilentel"/>
    <w:pPr>
      <w:ind w:hanging="1"/>
    </w:pPr>
    <w:tblPr>
      <w:tblStyleRowBandSize w:val="1"/>
      <w:tblStyleColBandSize w:val="1"/>
    </w:tblPr>
  </w:style>
  <w:style w:type="table" w:customStyle="1" w:styleId="aff4">
    <w:basedOn w:val="prastojilentel"/>
    <w:tblPr>
      <w:tblStyleRowBandSize w:val="1"/>
      <w:tblStyleColBandSize w:val="1"/>
      <w:tblCellMar>
        <w:top w:w="100" w:type="dxa"/>
        <w:left w:w="100" w:type="dxa"/>
        <w:bottom w:w="100" w:type="dxa"/>
        <w:right w:w="100" w:type="dxa"/>
      </w:tblCellMar>
    </w:tblPr>
  </w:style>
  <w:style w:type="table" w:customStyle="1" w:styleId="aff5">
    <w:basedOn w:val="prastojilentel"/>
    <w:tblPr>
      <w:tblStyleRowBandSize w:val="1"/>
      <w:tblStyleColBandSize w:val="1"/>
      <w:tblCellMar>
        <w:top w:w="100" w:type="dxa"/>
        <w:left w:w="100" w:type="dxa"/>
        <w:bottom w:w="100" w:type="dxa"/>
        <w:right w:w="100" w:type="dxa"/>
      </w:tblCellMar>
    </w:tblPr>
  </w:style>
  <w:style w:type="table" w:customStyle="1" w:styleId="aff6">
    <w:basedOn w:val="prastojilentel"/>
    <w:pPr>
      <w:ind w:hanging="1"/>
    </w:pPr>
    <w:tblPr>
      <w:tblStyleRowBandSize w:val="1"/>
      <w:tblStyleColBandSize w:val="1"/>
    </w:tblPr>
  </w:style>
  <w:style w:type="table" w:customStyle="1" w:styleId="aff7">
    <w:basedOn w:val="prastojilentel"/>
    <w:pPr>
      <w:ind w:hanging="1"/>
    </w:pPr>
    <w:tblPr>
      <w:tblStyleRowBandSize w:val="1"/>
      <w:tblStyleColBandSize w:val="1"/>
    </w:tblPr>
  </w:style>
  <w:style w:type="table" w:customStyle="1" w:styleId="aff8">
    <w:basedOn w:val="prastojilentel"/>
    <w:pPr>
      <w:ind w:hanging="1"/>
    </w:pPr>
    <w:tblPr>
      <w:tblStyleRowBandSize w:val="1"/>
      <w:tblStyleColBandSize w:val="1"/>
    </w:tblPr>
  </w:style>
  <w:style w:type="table" w:customStyle="1" w:styleId="aff9">
    <w:basedOn w:val="prastojilentel"/>
    <w:pPr>
      <w:ind w:hanging="1"/>
    </w:pPr>
    <w:tblPr>
      <w:tblStyleRowBandSize w:val="1"/>
      <w:tblStyleColBandSize w:val="1"/>
    </w:tblPr>
  </w:style>
  <w:style w:type="table" w:customStyle="1" w:styleId="affa">
    <w:basedOn w:val="prastojilentel"/>
    <w:tblPr>
      <w:tblStyleRowBandSize w:val="1"/>
      <w:tblStyleColBandSize w:val="1"/>
      <w:tblCellMar>
        <w:left w:w="10" w:type="dxa"/>
        <w:right w:w="10" w:type="dxa"/>
      </w:tblCellMar>
    </w:tblPr>
  </w:style>
  <w:style w:type="table" w:customStyle="1" w:styleId="affb">
    <w:basedOn w:val="prastojilentel"/>
    <w:tblPr>
      <w:tblStyleRowBandSize w:val="1"/>
      <w:tblStyleColBandSize w:val="1"/>
      <w:tblCellMar>
        <w:left w:w="10" w:type="dxa"/>
        <w:right w:w="10" w:type="dxa"/>
      </w:tblCellMar>
    </w:tblPr>
  </w:style>
  <w:style w:type="table" w:customStyle="1" w:styleId="affc">
    <w:basedOn w:val="prastojilentel"/>
    <w:tblPr>
      <w:tblStyleRowBandSize w:val="1"/>
      <w:tblStyleColBandSize w:val="1"/>
      <w:tblCellMar>
        <w:left w:w="10" w:type="dxa"/>
        <w:right w:w="10" w:type="dxa"/>
      </w:tblCellMar>
    </w:tblPr>
  </w:style>
  <w:style w:type="table" w:customStyle="1" w:styleId="affd">
    <w:basedOn w:val="prastojilentel"/>
    <w:tblPr>
      <w:tblStyleRowBandSize w:val="1"/>
      <w:tblStyleColBandSize w:val="1"/>
      <w:tblCellMar>
        <w:left w:w="10" w:type="dxa"/>
        <w:right w:w="10" w:type="dxa"/>
      </w:tblCellMar>
    </w:tblPr>
  </w:style>
  <w:style w:type="table" w:customStyle="1" w:styleId="affe">
    <w:basedOn w:val="prastojilentel"/>
    <w:tblPr>
      <w:tblStyleRowBandSize w:val="1"/>
      <w:tblStyleColBandSize w:val="1"/>
      <w:tblCellMar>
        <w:left w:w="10" w:type="dxa"/>
        <w:right w:w="10" w:type="dxa"/>
      </w:tblCellMar>
    </w:tblPr>
  </w:style>
  <w:style w:type="table" w:customStyle="1" w:styleId="afff">
    <w:basedOn w:val="prastojilentel"/>
    <w:tblPr>
      <w:tblStyleRowBandSize w:val="1"/>
      <w:tblStyleColBandSize w:val="1"/>
      <w:tblCellMar>
        <w:left w:w="10" w:type="dxa"/>
        <w:right w:w="10" w:type="dxa"/>
      </w:tblCellMar>
    </w:tblPr>
  </w:style>
  <w:style w:type="table" w:customStyle="1" w:styleId="afff0">
    <w:basedOn w:val="prastojilentel"/>
    <w:tblPr>
      <w:tblStyleRowBandSize w:val="1"/>
      <w:tblStyleColBandSize w:val="1"/>
      <w:tblCellMar>
        <w:left w:w="10" w:type="dxa"/>
        <w:right w:w="10" w:type="dxa"/>
      </w:tblCellMar>
    </w:tblPr>
  </w:style>
  <w:style w:type="table" w:customStyle="1" w:styleId="afff1">
    <w:basedOn w:val="prastojilentel"/>
    <w:tblPr>
      <w:tblStyleRowBandSize w:val="1"/>
      <w:tblStyleColBandSize w:val="1"/>
      <w:tblCellMar>
        <w:left w:w="10" w:type="dxa"/>
        <w:right w:w="10" w:type="dxa"/>
      </w:tblCellMar>
    </w:tblPr>
  </w:style>
  <w:style w:type="table" w:customStyle="1" w:styleId="afff2">
    <w:basedOn w:val="prastojilentel"/>
    <w:tblPr>
      <w:tblStyleRowBandSize w:val="1"/>
      <w:tblStyleColBandSize w:val="1"/>
      <w:tblCellMar>
        <w:left w:w="10" w:type="dxa"/>
        <w:right w:w="10" w:type="dxa"/>
      </w:tblCellMar>
    </w:tblPr>
  </w:style>
  <w:style w:type="table" w:customStyle="1" w:styleId="afff3">
    <w:basedOn w:val="prastojilentel"/>
    <w:tblPr>
      <w:tblStyleRowBandSize w:val="1"/>
      <w:tblStyleColBandSize w:val="1"/>
      <w:tblCellMar>
        <w:left w:w="10" w:type="dxa"/>
        <w:right w:w="10" w:type="dxa"/>
      </w:tblCellMar>
    </w:tblPr>
  </w:style>
  <w:style w:type="table" w:customStyle="1" w:styleId="afff4">
    <w:basedOn w:val="prastojilentel"/>
    <w:tblPr>
      <w:tblStyleRowBandSize w:val="1"/>
      <w:tblStyleColBandSize w:val="1"/>
      <w:tblCellMar>
        <w:left w:w="10" w:type="dxa"/>
        <w:right w:w="10" w:type="dxa"/>
      </w:tblCellMar>
    </w:tblPr>
  </w:style>
  <w:style w:type="table" w:customStyle="1" w:styleId="afff5">
    <w:basedOn w:val="prastojilentel"/>
    <w:tblPr>
      <w:tblStyleRowBandSize w:val="1"/>
      <w:tblStyleColBandSize w:val="1"/>
      <w:tblCellMar>
        <w:left w:w="10" w:type="dxa"/>
        <w:right w:w="10" w:type="dxa"/>
      </w:tblCellMar>
    </w:tblPr>
  </w:style>
  <w:style w:type="table" w:customStyle="1" w:styleId="afff6">
    <w:basedOn w:val="prastojilentel"/>
    <w:tblPr>
      <w:tblStyleRowBandSize w:val="1"/>
      <w:tblStyleColBandSize w:val="1"/>
      <w:tblCellMar>
        <w:left w:w="115" w:type="dxa"/>
        <w:right w:w="115" w:type="dxa"/>
      </w:tblCellMar>
    </w:tblPr>
  </w:style>
  <w:style w:type="table" w:customStyle="1" w:styleId="afff7">
    <w:basedOn w:val="prastojilentel"/>
    <w:tblPr>
      <w:tblStyleRowBandSize w:val="1"/>
      <w:tblStyleColBandSize w:val="1"/>
      <w:tblCellMar>
        <w:left w:w="115" w:type="dxa"/>
        <w:right w:w="115" w:type="dxa"/>
      </w:tblCellMar>
    </w:tblPr>
  </w:style>
  <w:style w:type="table" w:customStyle="1" w:styleId="afff8">
    <w:basedOn w:val="prastojilentel"/>
    <w:tblPr>
      <w:tblStyleRowBandSize w:val="1"/>
      <w:tblStyleColBandSize w:val="1"/>
      <w:tblCellMar>
        <w:left w:w="115" w:type="dxa"/>
        <w:right w:w="115" w:type="dxa"/>
      </w:tblCellMar>
    </w:tblPr>
  </w:style>
  <w:style w:type="table" w:customStyle="1" w:styleId="afff9">
    <w:basedOn w:val="prastojilentel"/>
    <w:tblPr>
      <w:tblStyleRowBandSize w:val="1"/>
      <w:tblStyleColBandSize w:val="1"/>
      <w:tblCellMar>
        <w:left w:w="115" w:type="dxa"/>
        <w:right w:w="115" w:type="dxa"/>
      </w:tblCellMar>
    </w:tblPr>
  </w:style>
  <w:style w:type="paragraph" w:customStyle="1" w:styleId="TableParagraph">
    <w:name w:val="Table Paragraph"/>
    <w:basedOn w:val="prastasis"/>
    <w:uiPriority w:val="1"/>
    <w:qFormat/>
    <w:rsid w:val="00254776"/>
    <w:pPr>
      <w:widowControl w:val="0"/>
      <w:autoSpaceDE w:val="0"/>
      <w:autoSpaceDN w:val="0"/>
      <w:jc w:val="center"/>
    </w:pPr>
    <w:rPr>
      <w:sz w:val="22"/>
      <w:szCs w:val="22"/>
      <w:lang w:eastAsia="en-US"/>
    </w:rPr>
  </w:style>
  <w:style w:type="table" w:customStyle="1" w:styleId="a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4">
    <w:basedOn w:val="prastojilentel"/>
    <w:tblPr>
      <w:tblStyleRowBandSize w:val="1"/>
      <w:tblStyleColBandSize w:val="1"/>
      <w:tblCellMar>
        <w:left w:w="0" w:type="dxa"/>
        <w:right w:w="0" w:type="dxa"/>
      </w:tblCellMar>
    </w:tblPr>
  </w:style>
  <w:style w:type="table" w:customStyle="1" w:styleId="affff5">
    <w:basedOn w:val="prastojilentel"/>
    <w:tblPr>
      <w:tblStyleRowBandSize w:val="1"/>
      <w:tblStyleColBandSize w:val="1"/>
      <w:tblCellMar>
        <w:left w:w="0" w:type="dxa"/>
        <w:right w:w="0" w:type="dxa"/>
      </w:tblCellMar>
    </w:tblPr>
  </w:style>
  <w:style w:type="table" w:customStyle="1" w:styleId="affff6">
    <w:basedOn w:val="prastojilentel"/>
    <w:tblPr>
      <w:tblStyleRowBandSize w:val="1"/>
      <w:tblStyleColBandSize w:val="1"/>
      <w:tblCellMar>
        <w:left w:w="0" w:type="dxa"/>
        <w:right w:w="0" w:type="dxa"/>
      </w:tblCellMar>
    </w:tblPr>
  </w:style>
  <w:style w:type="table" w:customStyle="1" w:styleId="affff7">
    <w:basedOn w:val="prastojilentel"/>
    <w:tblPr>
      <w:tblStyleRowBandSize w:val="1"/>
      <w:tblStyleColBandSize w:val="1"/>
      <w:tblCellMar>
        <w:left w:w="0" w:type="dxa"/>
        <w:right w:w="0" w:type="dxa"/>
      </w:tblCellMar>
    </w:tblPr>
  </w:style>
  <w:style w:type="table" w:customStyle="1" w:styleId="affff8">
    <w:basedOn w:val="prastojilentel"/>
    <w:tblPr>
      <w:tblStyleRowBandSize w:val="1"/>
      <w:tblStyleColBandSize w:val="1"/>
      <w:tblCellMar>
        <w:left w:w="0" w:type="dxa"/>
        <w:right w:w="0" w:type="dxa"/>
      </w:tblCellMar>
    </w:tblPr>
  </w:style>
  <w:style w:type="table" w:customStyle="1" w:styleId="affff9">
    <w:basedOn w:val="prastojilentel"/>
    <w:tblPr>
      <w:tblStyleRowBandSize w:val="1"/>
      <w:tblStyleColBandSize w:val="1"/>
      <w:tblCellMar>
        <w:left w:w="0" w:type="dxa"/>
        <w:right w:w="0" w:type="dxa"/>
      </w:tblCellMar>
    </w:tblPr>
  </w:style>
  <w:style w:type="table" w:customStyle="1" w:styleId="a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
    <w:basedOn w:val="prastojilentel"/>
    <w:tblPr>
      <w:tblStyleRowBandSize w:val="1"/>
      <w:tblStyleColBandSize w:val="1"/>
      <w:tblCellMar>
        <w:left w:w="0" w:type="dxa"/>
        <w:right w:w="0" w:type="dxa"/>
      </w:tblCellMar>
    </w:tblPr>
  </w:style>
  <w:style w:type="table" w:customStyle="1" w:styleId="a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3">
    <w:basedOn w:val="prastojilentel"/>
    <w:tblPr>
      <w:tblStyleRowBandSize w:val="1"/>
      <w:tblStyleColBandSize w:val="1"/>
      <w:tblCellMar>
        <w:left w:w="0" w:type="dxa"/>
        <w:right w:w="0" w:type="dxa"/>
      </w:tblCellMar>
    </w:tblPr>
  </w:style>
  <w:style w:type="table" w:customStyle="1" w:styleId="afffff4">
    <w:basedOn w:val="prastojilentel"/>
    <w:tblPr>
      <w:tblStyleRowBandSize w:val="1"/>
      <w:tblStyleColBandSize w:val="1"/>
      <w:tblCellMar>
        <w:left w:w="0" w:type="dxa"/>
        <w:right w:w="0" w:type="dxa"/>
      </w:tblCellMar>
    </w:tblPr>
  </w:style>
  <w:style w:type="table" w:customStyle="1" w:styleId="a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a">
    <w:basedOn w:val="prastojilentel"/>
    <w:tblPr>
      <w:tblStyleRowBandSize w:val="1"/>
      <w:tblStyleColBandSize w:val="1"/>
      <w:tblCellMar>
        <w:left w:w="115" w:type="dxa"/>
        <w:right w:w="115" w:type="dxa"/>
      </w:tblCellMar>
    </w:tblPr>
  </w:style>
  <w:style w:type="table" w:customStyle="1" w:styleId="afffffb">
    <w:basedOn w:val="prastojilentel"/>
    <w:tblPr>
      <w:tblStyleRowBandSize w:val="1"/>
      <w:tblStyleColBandSize w:val="1"/>
      <w:tblCellMar>
        <w:left w:w="115" w:type="dxa"/>
        <w:right w:w="115" w:type="dxa"/>
      </w:tblCellMar>
    </w:tblPr>
  </w:style>
  <w:style w:type="table" w:customStyle="1" w:styleId="a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e">
    <w:basedOn w:val="prastojilentel"/>
    <w:tblPr>
      <w:tblStyleRowBandSize w:val="1"/>
      <w:tblStyleColBandSize w:val="1"/>
      <w:tblCellMar>
        <w:left w:w="0" w:type="dxa"/>
        <w:right w:w="0" w:type="dxa"/>
      </w:tblCellMar>
    </w:tblPr>
  </w:style>
  <w:style w:type="table" w:customStyle="1" w:styleId="a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5">
    <w:basedOn w:val="prastojilentel"/>
    <w:tblPr>
      <w:tblStyleRowBandSize w:val="1"/>
      <w:tblStyleColBandSize w:val="1"/>
      <w:tblCellMar>
        <w:top w:w="100" w:type="dxa"/>
        <w:left w:w="100" w:type="dxa"/>
        <w:bottom w:w="100" w:type="dxa"/>
        <w:right w:w="100" w:type="dxa"/>
      </w:tblCellMar>
    </w:tblPr>
  </w:style>
  <w:style w:type="table" w:customStyle="1" w:styleId="a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6">
    <w:basedOn w:val="prastojilentel"/>
    <w:tblPr>
      <w:tblStyleRowBandSize w:val="1"/>
      <w:tblStyleColBandSize w:val="1"/>
      <w:tblCellMar>
        <w:top w:w="100" w:type="dxa"/>
        <w:left w:w="100" w:type="dxa"/>
        <w:bottom w:w="100" w:type="dxa"/>
        <w:right w:w="100" w:type="dxa"/>
      </w:tblCellMar>
    </w:tblPr>
  </w:style>
  <w:style w:type="table" w:customStyle="1" w:styleId="a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2">
    <w:basedOn w:val="prastojilentel"/>
    <w:tblPr>
      <w:tblStyleRowBandSize w:val="1"/>
      <w:tblStyleColBandSize w:val="1"/>
      <w:tblCellMar>
        <w:top w:w="100" w:type="dxa"/>
        <w:left w:w="100" w:type="dxa"/>
        <w:bottom w:w="100" w:type="dxa"/>
        <w:right w:w="100" w:type="dxa"/>
      </w:tblCellMar>
    </w:tblPr>
  </w:style>
  <w:style w:type="table" w:customStyle="1" w:styleId="af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
    <w:basedOn w:val="prastojilentel"/>
    <w:tblPr>
      <w:tblStyleRowBandSize w:val="1"/>
      <w:tblStyleColBandSize w:val="1"/>
      <w:tblCellMar>
        <w:left w:w="115" w:type="dxa"/>
        <w:right w:w="115" w:type="dxa"/>
      </w:tblCellMar>
    </w:tblPr>
  </w:style>
  <w:style w:type="table" w:customStyle="1" w:styleId="affffffffffff0">
    <w:basedOn w:val="prastojilentel"/>
    <w:tblPr>
      <w:tblStyleRowBandSize w:val="1"/>
      <w:tblStyleColBandSize w:val="1"/>
      <w:tblCellMar>
        <w:left w:w="115" w:type="dxa"/>
        <w:right w:w="115" w:type="dxa"/>
      </w:tblCellMar>
    </w:tblPr>
  </w:style>
  <w:style w:type="table" w:customStyle="1" w:styleId="af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3">
    <w:basedOn w:val="prastojilentel"/>
    <w:tblPr>
      <w:tblStyleRowBandSize w:val="1"/>
      <w:tblStyleColBandSize w:val="1"/>
      <w:tblCellMar>
        <w:top w:w="15" w:type="dxa"/>
        <w:left w:w="15" w:type="dxa"/>
        <w:bottom w:w="15" w:type="dxa"/>
        <w:right w:w="15" w:type="dxa"/>
      </w:tblCellMar>
    </w:tblPr>
  </w:style>
  <w:style w:type="table" w:customStyle="1" w:styleId="affff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6">
    <w:basedOn w:val="prastojilentel"/>
    <w:tblPr>
      <w:tblStyleRowBandSize w:val="1"/>
      <w:tblStyleColBandSize w:val="1"/>
      <w:tblCellMar>
        <w:top w:w="15" w:type="dxa"/>
        <w:left w:w="15" w:type="dxa"/>
        <w:bottom w:w="15" w:type="dxa"/>
        <w:right w:w="15" w:type="dxa"/>
      </w:tblCellMar>
    </w:tblPr>
  </w:style>
  <w:style w:type="table" w:customStyle="1" w:styleId="affff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4">
    <w:basedOn w:val="prastojilentel"/>
    <w:tblPr>
      <w:tblStyleRowBandSize w:val="1"/>
      <w:tblStyleColBandSize w:val="1"/>
      <w:tblCellMar>
        <w:top w:w="15" w:type="dxa"/>
        <w:left w:w="15" w:type="dxa"/>
        <w:bottom w:w="15" w:type="dxa"/>
        <w:right w:w="15" w:type="dxa"/>
      </w:tblCellMar>
    </w:tblPr>
  </w:style>
  <w:style w:type="table" w:customStyle="1" w:styleId="affffff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9">
    <w:basedOn w:val="prastojilentel"/>
    <w:tblPr>
      <w:tblStyleRowBandSize w:val="1"/>
      <w:tblStyleColBandSize w:val="1"/>
      <w:tblCellMar>
        <w:top w:w="15" w:type="dxa"/>
        <w:left w:w="15" w:type="dxa"/>
        <w:bottom w:w="15" w:type="dxa"/>
        <w:right w:w="15" w:type="dxa"/>
      </w:tblCellMar>
    </w:tblPr>
  </w:style>
  <w:style w:type="table" w:customStyle="1" w:styleId="afffffff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b">
    <w:basedOn w:val="prastojilentel"/>
    <w:tblPr>
      <w:tblStyleRowBandSize w:val="1"/>
      <w:tblStyleColBandSize w:val="1"/>
      <w:tblCellMar>
        <w:left w:w="115" w:type="dxa"/>
        <w:right w:w="115" w:type="dxa"/>
      </w:tblCellMar>
    </w:tblPr>
  </w:style>
  <w:style w:type="table" w:customStyle="1" w:styleId="affffffffffffffffffc">
    <w:basedOn w:val="prastojilentel"/>
    <w:tblPr>
      <w:tblStyleRowBandSize w:val="1"/>
      <w:tblStyleColBandSize w:val="1"/>
      <w:tblCellMar>
        <w:top w:w="100" w:type="dxa"/>
        <w:left w:w="100" w:type="dxa"/>
        <w:bottom w:w="100" w:type="dxa"/>
        <w:right w:w="100" w:type="dxa"/>
      </w:tblCellMar>
    </w:tblPr>
  </w:style>
  <w:style w:type="table" w:customStyle="1" w:styleId="affffffff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e">
    <w:basedOn w:val="prastojilentel"/>
    <w:tblPr>
      <w:tblStyleRowBandSize w:val="1"/>
      <w:tblStyleColBandSize w:val="1"/>
      <w:tblCellMar>
        <w:top w:w="15" w:type="dxa"/>
        <w:left w:w="15" w:type="dxa"/>
        <w:bottom w:w="15" w:type="dxa"/>
        <w:right w:w="15" w:type="dxa"/>
      </w:tblCellMar>
    </w:tblPr>
  </w:style>
  <w:style w:type="table" w:customStyle="1" w:styleId="afffffffff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8">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9">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a">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b">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c">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d">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e">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f">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f0">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f1">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f2">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f3">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f4">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f5">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f6">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f7">
    <w:basedOn w:val="prastojilentel"/>
    <w:pPr>
      <w:ind w:hanging="1"/>
    </w:pPr>
    <w:tblPr>
      <w:tblStyleRowBandSize w:val="1"/>
      <w:tblStyleColBandSize w:val="1"/>
      <w:tblCellMar>
        <w:top w:w="100" w:type="dxa"/>
        <w:left w:w="115" w:type="dxa"/>
        <w:bottom w:w="100" w:type="dxa"/>
        <w:right w:w="115" w:type="dxa"/>
      </w:tblCellMar>
    </w:tblPr>
  </w:style>
  <w:style w:type="table" w:customStyle="1" w:styleId="affffffffffffffffffffff8">
    <w:basedOn w:val="prastojilentel"/>
    <w:pPr>
      <w:ind w:hanging="1"/>
    </w:pPr>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677079">
      <w:bodyDiv w:val="1"/>
      <w:marLeft w:val="0"/>
      <w:marRight w:val="0"/>
      <w:marTop w:val="0"/>
      <w:marBottom w:val="0"/>
      <w:divBdr>
        <w:top w:val="none" w:sz="0" w:space="0" w:color="auto"/>
        <w:left w:val="none" w:sz="0" w:space="0" w:color="auto"/>
        <w:bottom w:val="none" w:sz="0" w:space="0" w:color="auto"/>
        <w:right w:val="none" w:sz="0" w:space="0" w:color="auto"/>
      </w:divBdr>
    </w:div>
    <w:div w:id="86662874">
      <w:bodyDiv w:val="1"/>
      <w:marLeft w:val="0"/>
      <w:marRight w:val="0"/>
      <w:marTop w:val="0"/>
      <w:marBottom w:val="0"/>
      <w:divBdr>
        <w:top w:val="none" w:sz="0" w:space="0" w:color="auto"/>
        <w:left w:val="none" w:sz="0" w:space="0" w:color="auto"/>
        <w:bottom w:val="none" w:sz="0" w:space="0" w:color="auto"/>
        <w:right w:val="none" w:sz="0" w:space="0" w:color="auto"/>
      </w:divBdr>
    </w:div>
    <w:div w:id="627862453">
      <w:bodyDiv w:val="1"/>
      <w:marLeft w:val="0"/>
      <w:marRight w:val="0"/>
      <w:marTop w:val="0"/>
      <w:marBottom w:val="0"/>
      <w:divBdr>
        <w:top w:val="none" w:sz="0" w:space="0" w:color="auto"/>
        <w:left w:val="none" w:sz="0" w:space="0" w:color="auto"/>
        <w:bottom w:val="none" w:sz="0" w:space="0" w:color="auto"/>
        <w:right w:val="none" w:sz="0" w:space="0" w:color="auto"/>
      </w:divBdr>
      <w:divsChild>
        <w:div w:id="1855654250">
          <w:marLeft w:val="547"/>
          <w:marRight w:val="0"/>
          <w:marTop w:val="200"/>
          <w:marBottom w:val="0"/>
          <w:divBdr>
            <w:top w:val="none" w:sz="0" w:space="0" w:color="auto"/>
            <w:left w:val="none" w:sz="0" w:space="0" w:color="auto"/>
            <w:bottom w:val="none" w:sz="0" w:space="0" w:color="auto"/>
            <w:right w:val="none" w:sz="0" w:space="0" w:color="auto"/>
          </w:divBdr>
        </w:div>
      </w:divsChild>
    </w:div>
    <w:div w:id="664670636">
      <w:bodyDiv w:val="1"/>
      <w:marLeft w:val="0"/>
      <w:marRight w:val="0"/>
      <w:marTop w:val="0"/>
      <w:marBottom w:val="0"/>
      <w:divBdr>
        <w:top w:val="none" w:sz="0" w:space="0" w:color="auto"/>
        <w:left w:val="none" w:sz="0" w:space="0" w:color="auto"/>
        <w:bottom w:val="none" w:sz="0" w:space="0" w:color="auto"/>
        <w:right w:val="none" w:sz="0" w:space="0" w:color="auto"/>
      </w:divBdr>
      <w:divsChild>
        <w:div w:id="382603703">
          <w:marLeft w:val="0"/>
          <w:marRight w:val="0"/>
          <w:marTop w:val="0"/>
          <w:marBottom w:val="0"/>
          <w:divBdr>
            <w:top w:val="none" w:sz="0" w:space="0" w:color="auto"/>
            <w:left w:val="none" w:sz="0" w:space="0" w:color="auto"/>
            <w:bottom w:val="none" w:sz="0" w:space="0" w:color="auto"/>
            <w:right w:val="none" w:sz="0" w:space="0" w:color="auto"/>
          </w:divBdr>
        </w:div>
      </w:divsChild>
    </w:div>
    <w:div w:id="759372922">
      <w:bodyDiv w:val="1"/>
      <w:marLeft w:val="0"/>
      <w:marRight w:val="0"/>
      <w:marTop w:val="0"/>
      <w:marBottom w:val="0"/>
      <w:divBdr>
        <w:top w:val="none" w:sz="0" w:space="0" w:color="auto"/>
        <w:left w:val="none" w:sz="0" w:space="0" w:color="auto"/>
        <w:bottom w:val="none" w:sz="0" w:space="0" w:color="auto"/>
        <w:right w:val="none" w:sz="0" w:space="0" w:color="auto"/>
      </w:divBdr>
    </w:div>
    <w:div w:id="918094530">
      <w:bodyDiv w:val="1"/>
      <w:marLeft w:val="0"/>
      <w:marRight w:val="0"/>
      <w:marTop w:val="0"/>
      <w:marBottom w:val="0"/>
      <w:divBdr>
        <w:top w:val="none" w:sz="0" w:space="0" w:color="auto"/>
        <w:left w:val="none" w:sz="0" w:space="0" w:color="auto"/>
        <w:bottom w:val="none" w:sz="0" w:space="0" w:color="auto"/>
        <w:right w:val="none" w:sz="0" w:space="0" w:color="auto"/>
      </w:divBdr>
    </w:div>
    <w:div w:id="1031760523">
      <w:bodyDiv w:val="1"/>
      <w:marLeft w:val="0"/>
      <w:marRight w:val="0"/>
      <w:marTop w:val="0"/>
      <w:marBottom w:val="0"/>
      <w:divBdr>
        <w:top w:val="none" w:sz="0" w:space="0" w:color="auto"/>
        <w:left w:val="none" w:sz="0" w:space="0" w:color="auto"/>
        <w:bottom w:val="none" w:sz="0" w:space="0" w:color="auto"/>
        <w:right w:val="none" w:sz="0" w:space="0" w:color="auto"/>
      </w:divBdr>
    </w:div>
    <w:div w:id="1132360714">
      <w:bodyDiv w:val="1"/>
      <w:marLeft w:val="0"/>
      <w:marRight w:val="0"/>
      <w:marTop w:val="0"/>
      <w:marBottom w:val="0"/>
      <w:divBdr>
        <w:top w:val="none" w:sz="0" w:space="0" w:color="auto"/>
        <w:left w:val="none" w:sz="0" w:space="0" w:color="auto"/>
        <w:bottom w:val="none" w:sz="0" w:space="0" w:color="auto"/>
        <w:right w:val="none" w:sz="0" w:space="0" w:color="auto"/>
      </w:divBdr>
    </w:div>
    <w:div w:id="1172061324">
      <w:bodyDiv w:val="1"/>
      <w:marLeft w:val="0"/>
      <w:marRight w:val="0"/>
      <w:marTop w:val="0"/>
      <w:marBottom w:val="0"/>
      <w:divBdr>
        <w:top w:val="none" w:sz="0" w:space="0" w:color="auto"/>
        <w:left w:val="none" w:sz="0" w:space="0" w:color="auto"/>
        <w:bottom w:val="none" w:sz="0" w:space="0" w:color="auto"/>
        <w:right w:val="none" w:sz="0" w:space="0" w:color="auto"/>
      </w:divBdr>
    </w:div>
    <w:div w:id="1473061912">
      <w:bodyDiv w:val="1"/>
      <w:marLeft w:val="0"/>
      <w:marRight w:val="0"/>
      <w:marTop w:val="0"/>
      <w:marBottom w:val="0"/>
      <w:divBdr>
        <w:top w:val="none" w:sz="0" w:space="0" w:color="auto"/>
        <w:left w:val="none" w:sz="0" w:space="0" w:color="auto"/>
        <w:bottom w:val="none" w:sz="0" w:space="0" w:color="auto"/>
        <w:right w:val="none" w:sz="0" w:space="0" w:color="auto"/>
      </w:divBdr>
    </w:div>
    <w:div w:id="1500542727">
      <w:bodyDiv w:val="1"/>
      <w:marLeft w:val="0"/>
      <w:marRight w:val="0"/>
      <w:marTop w:val="0"/>
      <w:marBottom w:val="0"/>
      <w:divBdr>
        <w:top w:val="none" w:sz="0" w:space="0" w:color="auto"/>
        <w:left w:val="none" w:sz="0" w:space="0" w:color="auto"/>
        <w:bottom w:val="none" w:sz="0" w:space="0" w:color="auto"/>
        <w:right w:val="none" w:sz="0" w:space="0" w:color="auto"/>
      </w:divBdr>
    </w:div>
    <w:div w:id="1518544666">
      <w:bodyDiv w:val="1"/>
      <w:marLeft w:val="0"/>
      <w:marRight w:val="0"/>
      <w:marTop w:val="0"/>
      <w:marBottom w:val="0"/>
      <w:divBdr>
        <w:top w:val="none" w:sz="0" w:space="0" w:color="auto"/>
        <w:left w:val="none" w:sz="0" w:space="0" w:color="auto"/>
        <w:bottom w:val="none" w:sz="0" w:space="0" w:color="auto"/>
        <w:right w:val="none" w:sz="0" w:space="0" w:color="auto"/>
      </w:divBdr>
      <w:divsChild>
        <w:div w:id="982009223">
          <w:marLeft w:val="0"/>
          <w:marRight w:val="0"/>
          <w:marTop w:val="0"/>
          <w:marBottom w:val="0"/>
          <w:divBdr>
            <w:top w:val="none" w:sz="0" w:space="0" w:color="auto"/>
            <w:left w:val="none" w:sz="0" w:space="0" w:color="auto"/>
            <w:bottom w:val="none" w:sz="0" w:space="0" w:color="auto"/>
            <w:right w:val="none" w:sz="0" w:space="0" w:color="auto"/>
          </w:divBdr>
        </w:div>
      </w:divsChild>
    </w:div>
    <w:div w:id="17322702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gVLieFBH4vgri9d/7RAPh7ktg==">CgMxLjAaHwoBMBIaChgICVIUChJ0YWJsZS42aTltYmE5d2dteHgyCWguMzBqMHpsbDIJaC4xZm9iOXRlMg5oLnZ0Y3pvcnhna2s0NTIJaC4zem55c2g3MgloLjJldDkycDAyCGguZ2pkZ3hzMghoLnR5amN3dDgAciExS3huYXB6TmEtall0d3Y5NVVaRVcwZlFNQ25xS0NGalU=</go:docsCustomData>
</go:gDocsCustomXmlDataStorage>
</file>

<file path=customXml/itemProps1.xml><?xml version="1.0" encoding="utf-8"?>
<ds:datastoreItem xmlns:ds="http://schemas.openxmlformats.org/officeDocument/2006/customXml" ds:itemID="{17D77E6E-51DF-43A2-8FF4-18F0F74697E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18049</Words>
  <Characters>10288</Characters>
  <Application>Microsoft Office Word</Application>
  <DocSecurity>0</DocSecurity>
  <Lines>85</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Nijolė Balčikonytė</dc:creator>
  <cp:lastModifiedBy>Vilma Gudzevičienė</cp:lastModifiedBy>
  <cp:revision>4</cp:revision>
  <cp:lastPrinted>2025-03-03T09:06:00Z</cp:lastPrinted>
  <dcterms:created xsi:type="dcterms:W3CDTF">2025-03-14T09:09:00Z</dcterms:created>
  <dcterms:modified xsi:type="dcterms:W3CDTF">2025-03-14T12:44:00Z</dcterms:modified>
</cp:coreProperties>
</file>